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897" w:rsidRPr="003E1D03" w:rsidRDefault="00001897">
      <w:pPr>
        <w:rPr>
          <w:b/>
          <w:color w:val="000000"/>
          <w:sz w:val="28"/>
        </w:rPr>
      </w:pPr>
    </w:p>
    <w:p w:rsidR="00430DA4" w:rsidRPr="003E1D03" w:rsidRDefault="00430DA4">
      <w:pPr>
        <w:jc w:val="center"/>
        <w:rPr>
          <w:b/>
          <w:color w:val="000000"/>
          <w:sz w:val="28"/>
        </w:rPr>
      </w:pPr>
      <w:r w:rsidRPr="003E1D03">
        <w:rPr>
          <w:b/>
          <w:color w:val="000000"/>
          <w:sz w:val="28"/>
        </w:rPr>
        <w:t>QLAC By-Laws</w:t>
      </w:r>
    </w:p>
    <w:p w:rsidR="00430DA4" w:rsidRPr="003E1D03" w:rsidRDefault="00430DA4">
      <w:pPr>
        <w:jc w:val="center"/>
        <w:rPr>
          <w:b/>
          <w:sz w:val="28"/>
        </w:rPr>
      </w:pPr>
      <w:proofErr w:type="gramStart"/>
      <w:r w:rsidRPr="003E1D03">
        <w:rPr>
          <w:b/>
          <w:sz w:val="28"/>
        </w:rPr>
        <w:t>as</w:t>
      </w:r>
      <w:proofErr w:type="gramEnd"/>
      <w:r w:rsidRPr="003E1D03">
        <w:rPr>
          <w:b/>
          <w:sz w:val="28"/>
        </w:rPr>
        <w:t xml:space="preserve"> at </w:t>
      </w:r>
      <w:r w:rsidR="009D6B6E">
        <w:rPr>
          <w:b/>
          <w:sz w:val="28"/>
        </w:rPr>
        <w:t>9</w:t>
      </w:r>
      <w:r w:rsidR="002F5B5F">
        <w:rPr>
          <w:b/>
          <w:sz w:val="28"/>
        </w:rPr>
        <w:t xml:space="preserve"> </w:t>
      </w:r>
      <w:r w:rsidR="009D6B6E">
        <w:rPr>
          <w:b/>
          <w:sz w:val="28"/>
        </w:rPr>
        <w:t>March</w:t>
      </w:r>
      <w:r w:rsidR="00D863B4" w:rsidRPr="003E1D03">
        <w:rPr>
          <w:b/>
          <w:sz w:val="28"/>
        </w:rPr>
        <w:t xml:space="preserve"> </w:t>
      </w:r>
      <w:r w:rsidRPr="003E1D03">
        <w:rPr>
          <w:b/>
          <w:sz w:val="28"/>
        </w:rPr>
        <w:t>201</w:t>
      </w:r>
      <w:r w:rsidR="00D863B4">
        <w:rPr>
          <w:b/>
          <w:sz w:val="28"/>
        </w:rPr>
        <w:t>5</w:t>
      </w:r>
    </w:p>
    <w:p w:rsidR="009D6163" w:rsidRDefault="009D6163">
      <w:pPr>
        <w:rPr>
          <w:bCs/>
          <w:i/>
          <w:iCs/>
          <w:color w:val="000000"/>
          <w:sz w:val="24"/>
          <w:szCs w:val="24"/>
        </w:rPr>
      </w:pPr>
    </w:p>
    <w:p w:rsidR="00430DA4" w:rsidRDefault="009D6163">
      <w:pPr>
        <w:rPr>
          <w:bCs/>
          <w:i/>
          <w:iCs/>
          <w:color w:val="000000"/>
          <w:sz w:val="24"/>
          <w:szCs w:val="24"/>
        </w:rPr>
      </w:pPr>
      <w:r>
        <w:rPr>
          <w:bCs/>
          <w:i/>
          <w:iCs/>
          <w:color w:val="000000"/>
          <w:sz w:val="24"/>
          <w:szCs w:val="24"/>
        </w:rPr>
        <w:t>The QLAC Constitution should be read in conjunction with these By-Laws as the higher authoritative document.</w:t>
      </w:r>
    </w:p>
    <w:p w:rsidR="009D6163" w:rsidRPr="003E1D03" w:rsidRDefault="009D6163">
      <w:pPr>
        <w:rPr>
          <w:bCs/>
          <w:i/>
          <w:iCs/>
          <w:color w:val="000000"/>
          <w:sz w:val="24"/>
          <w:szCs w:val="24"/>
        </w:rPr>
      </w:pPr>
    </w:p>
    <w:bookmarkStart w:id="0" w:name="_Toc79650523"/>
    <w:bookmarkStart w:id="1" w:name="_Toc79650964"/>
    <w:bookmarkStart w:id="2" w:name="_Toc79651126"/>
    <w:p w:rsidR="00B96ED3" w:rsidRDefault="00175944">
      <w:pPr>
        <w:pStyle w:val="TOC1"/>
        <w:tabs>
          <w:tab w:val="right" w:leader="dot" w:pos="8495"/>
        </w:tabs>
        <w:rPr>
          <w:rFonts w:asciiTheme="minorHAnsi" w:eastAsiaTheme="minorEastAsia" w:hAnsiTheme="minorHAnsi" w:cstheme="minorBidi"/>
          <w:b w:val="0"/>
          <w:bCs w:val="0"/>
          <w:noProof/>
          <w:sz w:val="22"/>
          <w:szCs w:val="22"/>
          <w:lang w:eastAsia="en-AU"/>
        </w:rPr>
      </w:pPr>
      <w:r>
        <w:rPr>
          <w:color w:val="000000"/>
        </w:rPr>
        <w:fldChar w:fldCharType="begin"/>
      </w:r>
      <w:r>
        <w:rPr>
          <w:color w:val="000000"/>
        </w:rPr>
        <w:instrText xml:space="preserve"> TOC \o "1-2" \h \z </w:instrText>
      </w:r>
      <w:r>
        <w:rPr>
          <w:color w:val="000000"/>
        </w:rPr>
        <w:fldChar w:fldCharType="separate"/>
      </w:r>
      <w:hyperlink w:anchor="_Toc413826904" w:history="1">
        <w:r w:rsidR="00B96ED3" w:rsidRPr="00E929FD">
          <w:rPr>
            <w:rStyle w:val="Hyperlink"/>
            <w:noProof/>
          </w:rPr>
          <w:t>1. GENERAL</w:t>
        </w:r>
        <w:r w:rsidR="00B96ED3">
          <w:rPr>
            <w:noProof/>
            <w:webHidden/>
          </w:rPr>
          <w:tab/>
        </w:r>
        <w:r w:rsidR="00B96ED3">
          <w:rPr>
            <w:noProof/>
            <w:webHidden/>
          </w:rPr>
          <w:fldChar w:fldCharType="begin"/>
        </w:r>
        <w:r w:rsidR="00B96ED3">
          <w:rPr>
            <w:noProof/>
            <w:webHidden/>
          </w:rPr>
          <w:instrText xml:space="preserve"> PAGEREF _Toc413826904 \h </w:instrText>
        </w:r>
        <w:r w:rsidR="00B96ED3">
          <w:rPr>
            <w:noProof/>
            <w:webHidden/>
          </w:rPr>
        </w:r>
        <w:r w:rsidR="00B96ED3">
          <w:rPr>
            <w:noProof/>
            <w:webHidden/>
          </w:rPr>
          <w:fldChar w:fldCharType="separate"/>
        </w:r>
        <w:r w:rsidR="00B96ED3">
          <w:rPr>
            <w:noProof/>
            <w:webHidden/>
          </w:rPr>
          <w:t>3</w:t>
        </w:r>
        <w:r w:rsidR="00B96ED3">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05" w:history="1">
        <w:r w:rsidRPr="00E929FD">
          <w:rPr>
            <w:rStyle w:val="Hyperlink"/>
            <w:noProof/>
          </w:rPr>
          <w:t>1.1</w:t>
        </w:r>
        <w:r>
          <w:rPr>
            <w:rFonts w:asciiTheme="minorHAnsi" w:eastAsiaTheme="minorEastAsia" w:hAnsiTheme="minorHAnsi" w:cstheme="minorBidi"/>
            <w:bCs w:val="0"/>
            <w:noProof/>
            <w:szCs w:val="22"/>
            <w:lang w:eastAsia="en-AU"/>
          </w:rPr>
          <w:tab/>
        </w:r>
        <w:r w:rsidRPr="00E929FD">
          <w:rPr>
            <w:rStyle w:val="Hyperlink"/>
            <w:noProof/>
          </w:rPr>
          <w:t>Supervision</w:t>
        </w:r>
        <w:r>
          <w:rPr>
            <w:noProof/>
            <w:webHidden/>
          </w:rPr>
          <w:tab/>
        </w:r>
        <w:r>
          <w:rPr>
            <w:noProof/>
            <w:webHidden/>
          </w:rPr>
          <w:fldChar w:fldCharType="begin"/>
        </w:r>
        <w:r>
          <w:rPr>
            <w:noProof/>
            <w:webHidden/>
          </w:rPr>
          <w:instrText xml:space="preserve"> PAGEREF _Toc413826905 \h </w:instrText>
        </w:r>
        <w:r>
          <w:rPr>
            <w:noProof/>
            <w:webHidden/>
          </w:rPr>
        </w:r>
        <w:r>
          <w:rPr>
            <w:noProof/>
            <w:webHidden/>
          </w:rPr>
          <w:fldChar w:fldCharType="separate"/>
        </w:r>
        <w:r>
          <w:rPr>
            <w:noProof/>
            <w:webHidden/>
          </w:rPr>
          <w:t>3</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06" w:history="1">
        <w:r w:rsidRPr="00E929FD">
          <w:rPr>
            <w:rStyle w:val="Hyperlink"/>
            <w:noProof/>
          </w:rPr>
          <w:t>1.2</w:t>
        </w:r>
        <w:r>
          <w:rPr>
            <w:rFonts w:asciiTheme="minorHAnsi" w:eastAsiaTheme="minorEastAsia" w:hAnsiTheme="minorHAnsi" w:cstheme="minorBidi"/>
            <w:bCs w:val="0"/>
            <w:noProof/>
            <w:szCs w:val="22"/>
            <w:lang w:eastAsia="en-AU"/>
          </w:rPr>
          <w:tab/>
        </w:r>
        <w:r w:rsidRPr="00E929FD">
          <w:rPr>
            <w:rStyle w:val="Hyperlink"/>
            <w:noProof/>
          </w:rPr>
          <w:t>Canteen/Equipment Shed</w:t>
        </w:r>
        <w:r>
          <w:rPr>
            <w:noProof/>
            <w:webHidden/>
          </w:rPr>
          <w:tab/>
        </w:r>
        <w:r>
          <w:rPr>
            <w:noProof/>
            <w:webHidden/>
          </w:rPr>
          <w:fldChar w:fldCharType="begin"/>
        </w:r>
        <w:r>
          <w:rPr>
            <w:noProof/>
            <w:webHidden/>
          </w:rPr>
          <w:instrText xml:space="preserve"> PAGEREF _Toc413826906 \h </w:instrText>
        </w:r>
        <w:r>
          <w:rPr>
            <w:noProof/>
            <w:webHidden/>
          </w:rPr>
        </w:r>
        <w:r>
          <w:rPr>
            <w:noProof/>
            <w:webHidden/>
          </w:rPr>
          <w:fldChar w:fldCharType="separate"/>
        </w:r>
        <w:r>
          <w:rPr>
            <w:noProof/>
            <w:webHidden/>
          </w:rPr>
          <w:t>3</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07" w:history="1">
        <w:r w:rsidRPr="00E929FD">
          <w:rPr>
            <w:rStyle w:val="Hyperlink"/>
            <w:noProof/>
          </w:rPr>
          <w:t>1.3</w:t>
        </w:r>
        <w:r>
          <w:rPr>
            <w:rFonts w:asciiTheme="minorHAnsi" w:eastAsiaTheme="minorEastAsia" w:hAnsiTheme="minorHAnsi" w:cstheme="minorBidi"/>
            <w:bCs w:val="0"/>
            <w:noProof/>
            <w:szCs w:val="22"/>
            <w:lang w:eastAsia="en-AU"/>
          </w:rPr>
          <w:tab/>
        </w:r>
        <w:r w:rsidRPr="00E929FD">
          <w:rPr>
            <w:rStyle w:val="Hyperlink"/>
            <w:noProof/>
          </w:rPr>
          <w:t>Queanbeyan Junior Gift</w:t>
        </w:r>
        <w:r>
          <w:rPr>
            <w:noProof/>
            <w:webHidden/>
          </w:rPr>
          <w:tab/>
        </w:r>
        <w:r>
          <w:rPr>
            <w:noProof/>
            <w:webHidden/>
          </w:rPr>
          <w:fldChar w:fldCharType="begin"/>
        </w:r>
        <w:r>
          <w:rPr>
            <w:noProof/>
            <w:webHidden/>
          </w:rPr>
          <w:instrText xml:space="preserve"> PAGEREF _Toc413826907 \h </w:instrText>
        </w:r>
        <w:r>
          <w:rPr>
            <w:noProof/>
            <w:webHidden/>
          </w:rPr>
        </w:r>
        <w:r>
          <w:rPr>
            <w:noProof/>
            <w:webHidden/>
          </w:rPr>
          <w:fldChar w:fldCharType="separate"/>
        </w:r>
        <w:r>
          <w:rPr>
            <w:noProof/>
            <w:webHidden/>
          </w:rPr>
          <w:t>3</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08" w:history="1">
        <w:r w:rsidRPr="00E929FD">
          <w:rPr>
            <w:rStyle w:val="Hyperlink"/>
            <w:noProof/>
          </w:rPr>
          <w:t>1.4</w:t>
        </w:r>
        <w:r>
          <w:rPr>
            <w:rFonts w:asciiTheme="minorHAnsi" w:eastAsiaTheme="minorEastAsia" w:hAnsiTheme="minorHAnsi" w:cstheme="minorBidi"/>
            <w:bCs w:val="0"/>
            <w:noProof/>
            <w:szCs w:val="22"/>
            <w:lang w:eastAsia="en-AU"/>
          </w:rPr>
          <w:tab/>
        </w:r>
        <w:r w:rsidRPr="00E929FD">
          <w:rPr>
            <w:rStyle w:val="Hyperlink"/>
            <w:noProof/>
          </w:rPr>
          <w:t>Carnival nominations</w:t>
        </w:r>
        <w:r>
          <w:rPr>
            <w:noProof/>
            <w:webHidden/>
          </w:rPr>
          <w:tab/>
        </w:r>
        <w:r>
          <w:rPr>
            <w:noProof/>
            <w:webHidden/>
          </w:rPr>
          <w:fldChar w:fldCharType="begin"/>
        </w:r>
        <w:r>
          <w:rPr>
            <w:noProof/>
            <w:webHidden/>
          </w:rPr>
          <w:instrText xml:space="preserve"> PAGEREF _Toc413826908 \h </w:instrText>
        </w:r>
        <w:r>
          <w:rPr>
            <w:noProof/>
            <w:webHidden/>
          </w:rPr>
        </w:r>
        <w:r>
          <w:rPr>
            <w:noProof/>
            <w:webHidden/>
          </w:rPr>
          <w:fldChar w:fldCharType="separate"/>
        </w:r>
        <w:r>
          <w:rPr>
            <w:noProof/>
            <w:webHidden/>
          </w:rPr>
          <w:t>3</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09" w:history="1">
        <w:r w:rsidRPr="00E929FD">
          <w:rPr>
            <w:rStyle w:val="Hyperlink"/>
            <w:noProof/>
          </w:rPr>
          <w:t>1.5</w:t>
        </w:r>
        <w:r>
          <w:rPr>
            <w:rFonts w:asciiTheme="minorHAnsi" w:eastAsiaTheme="minorEastAsia" w:hAnsiTheme="minorHAnsi" w:cstheme="minorBidi"/>
            <w:bCs w:val="0"/>
            <w:noProof/>
            <w:szCs w:val="22"/>
            <w:lang w:eastAsia="en-AU"/>
          </w:rPr>
          <w:tab/>
        </w:r>
        <w:r w:rsidRPr="00E929FD">
          <w:rPr>
            <w:rStyle w:val="Hyperlink"/>
            <w:noProof/>
          </w:rPr>
          <w:t>Other Athletic Carnivals</w:t>
        </w:r>
        <w:r>
          <w:rPr>
            <w:noProof/>
            <w:webHidden/>
          </w:rPr>
          <w:tab/>
        </w:r>
        <w:r>
          <w:rPr>
            <w:noProof/>
            <w:webHidden/>
          </w:rPr>
          <w:fldChar w:fldCharType="begin"/>
        </w:r>
        <w:r>
          <w:rPr>
            <w:noProof/>
            <w:webHidden/>
          </w:rPr>
          <w:instrText xml:space="preserve"> PAGEREF _Toc413826909 \h </w:instrText>
        </w:r>
        <w:r>
          <w:rPr>
            <w:noProof/>
            <w:webHidden/>
          </w:rPr>
        </w:r>
        <w:r>
          <w:rPr>
            <w:noProof/>
            <w:webHidden/>
          </w:rPr>
          <w:fldChar w:fldCharType="separate"/>
        </w:r>
        <w:r>
          <w:rPr>
            <w:noProof/>
            <w:webHidden/>
          </w:rPr>
          <w:t>3</w:t>
        </w:r>
        <w:r>
          <w:rPr>
            <w:noProof/>
            <w:webHidden/>
          </w:rPr>
          <w:fldChar w:fldCharType="end"/>
        </w:r>
      </w:hyperlink>
    </w:p>
    <w:p w:rsidR="00B96ED3" w:rsidRDefault="00B96ED3">
      <w:pPr>
        <w:pStyle w:val="TOC1"/>
        <w:tabs>
          <w:tab w:val="right" w:leader="dot" w:pos="8495"/>
        </w:tabs>
        <w:rPr>
          <w:rFonts w:asciiTheme="minorHAnsi" w:eastAsiaTheme="minorEastAsia" w:hAnsiTheme="minorHAnsi" w:cstheme="minorBidi"/>
          <w:b w:val="0"/>
          <w:bCs w:val="0"/>
          <w:noProof/>
          <w:sz w:val="22"/>
          <w:szCs w:val="22"/>
          <w:lang w:eastAsia="en-AU"/>
        </w:rPr>
      </w:pPr>
      <w:hyperlink w:anchor="_Toc413826910" w:history="1">
        <w:r w:rsidRPr="00E929FD">
          <w:rPr>
            <w:rStyle w:val="Hyperlink"/>
            <w:noProof/>
          </w:rPr>
          <w:t>2. AGE GROUP AWARDS</w:t>
        </w:r>
        <w:r>
          <w:rPr>
            <w:noProof/>
            <w:webHidden/>
          </w:rPr>
          <w:tab/>
        </w:r>
        <w:r>
          <w:rPr>
            <w:noProof/>
            <w:webHidden/>
          </w:rPr>
          <w:fldChar w:fldCharType="begin"/>
        </w:r>
        <w:r>
          <w:rPr>
            <w:noProof/>
            <w:webHidden/>
          </w:rPr>
          <w:instrText xml:space="preserve"> PAGEREF _Toc413826910 \h </w:instrText>
        </w:r>
        <w:r>
          <w:rPr>
            <w:noProof/>
            <w:webHidden/>
          </w:rPr>
        </w:r>
        <w:r>
          <w:rPr>
            <w:noProof/>
            <w:webHidden/>
          </w:rPr>
          <w:fldChar w:fldCharType="separate"/>
        </w:r>
        <w:r>
          <w:rPr>
            <w:noProof/>
            <w:webHidden/>
          </w:rPr>
          <w:t>5</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11" w:history="1">
        <w:r w:rsidRPr="00E929FD">
          <w:rPr>
            <w:rStyle w:val="Hyperlink"/>
            <w:noProof/>
          </w:rPr>
          <w:t>2.1</w:t>
        </w:r>
        <w:r>
          <w:rPr>
            <w:rFonts w:asciiTheme="minorHAnsi" w:eastAsiaTheme="minorEastAsia" w:hAnsiTheme="minorHAnsi" w:cstheme="minorBidi"/>
            <w:bCs w:val="0"/>
            <w:noProof/>
            <w:szCs w:val="22"/>
            <w:lang w:eastAsia="en-AU"/>
          </w:rPr>
          <w:tab/>
        </w:r>
        <w:r w:rsidRPr="00E929FD">
          <w:rPr>
            <w:rStyle w:val="Hyperlink"/>
            <w:noProof/>
          </w:rPr>
          <w:t>Improvement Points</w:t>
        </w:r>
        <w:r>
          <w:rPr>
            <w:noProof/>
            <w:webHidden/>
          </w:rPr>
          <w:tab/>
        </w:r>
        <w:r>
          <w:rPr>
            <w:noProof/>
            <w:webHidden/>
          </w:rPr>
          <w:fldChar w:fldCharType="begin"/>
        </w:r>
        <w:r>
          <w:rPr>
            <w:noProof/>
            <w:webHidden/>
          </w:rPr>
          <w:instrText xml:space="preserve"> PAGEREF _Toc413826911 \h </w:instrText>
        </w:r>
        <w:r>
          <w:rPr>
            <w:noProof/>
            <w:webHidden/>
          </w:rPr>
        </w:r>
        <w:r>
          <w:rPr>
            <w:noProof/>
            <w:webHidden/>
          </w:rPr>
          <w:fldChar w:fldCharType="separate"/>
        </w:r>
        <w:r>
          <w:rPr>
            <w:noProof/>
            <w:webHidden/>
          </w:rPr>
          <w:t>5</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12" w:history="1">
        <w:r w:rsidRPr="00E929FD">
          <w:rPr>
            <w:rStyle w:val="Hyperlink"/>
            <w:noProof/>
          </w:rPr>
          <w:t>2.2</w:t>
        </w:r>
        <w:r>
          <w:rPr>
            <w:rFonts w:asciiTheme="minorHAnsi" w:eastAsiaTheme="minorEastAsia" w:hAnsiTheme="minorHAnsi" w:cstheme="minorBidi"/>
            <w:bCs w:val="0"/>
            <w:noProof/>
            <w:szCs w:val="22"/>
            <w:lang w:eastAsia="en-AU"/>
          </w:rPr>
          <w:tab/>
        </w:r>
        <w:r w:rsidRPr="00E929FD">
          <w:rPr>
            <w:rStyle w:val="Hyperlink"/>
            <w:noProof/>
          </w:rPr>
          <w:t>Achievement Award</w:t>
        </w:r>
        <w:r>
          <w:rPr>
            <w:noProof/>
            <w:webHidden/>
          </w:rPr>
          <w:tab/>
        </w:r>
        <w:r>
          <w:rPr>
            <w:noProof/>
            <w:webHidden/>
          </w:rPr>
          <w:fldChar w:fldCharType="begin"/>
        </w:r>
        <w:r>
          <w:rPr>
            <w:noProof/>
            <w:webHidden/>
          </w:rPr>
          <w:instrText xml:space="preserve"> PAGEREF _Toc413826912 \h </w:instrText>
        </w:r>
        <w:r>
          <w:rPr>
            <w:noProof/>
            <w:webHidden/>
          </w:rPr>
        </w:r>
        <w:r>
          <w:rPr>
            <w:noProof/>
            <w:webHidden/>
          </w:rPr>
          <w:fldChar w:fldCharType="separate"/>
        </w:r>
        <w:r>
          <w:rPr>
            <w:noProof/>
            <w:webHidden/>
          </w:rPr>
          <w:t>5</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13" w:history="1">
        <w:r w:rsidRPr="00E929FD">
          <w:rPr>
            <w:rStyle w:val="Hyperlink"/>
            <w:noProof/>
          </w:rPr>
          <w:t>2.3</w:t>
        </w:r>
        <w:r>
          <w:rPr>
            <w:rFonts w:asciiTheme="minorHAnsi" w:eastAsiaTheme="minorEastAsia" w:hAnsiTheme="minorHAnsi" w:cstheme="minorBidi"/>
            <w:bCs w:val="0"/>
            <w:noProof/>
            <w:szCs w:val="22"/>
            <w:lang w:eastAsia="en-AU"/>
          </w:rPr>
          <w:tab/>
        </w:r>
        <w:r w:rsidRPr="00E929FD">
          <w:rPr>
            <w:rStyle w:val="Hyperlink"/>
            <w:noProof/>
          </w:rPr>
          <w:t>Participation Award</w:t>
        </w:r>
        <w:r>
          <w:rPr>
            <w:noProof/>
            <w:webHidden/>
          </w:rPr>
          <w:tab/>
        </w:r>
        <w:r>
          <w:rPr>
            <w:noProof/>
            <w:webHidden/>
          </w:rPr>
          <w:fldChar w:fldCharType="begin"/>
        </w:r>
        <w:r>
          <w:rPr>
            <w:noProof/>
            <w:webHidden/>
          </w:rPr>
          <w:instrText xml:space="preserve"> PAGEREF _Toc413826913 \h </w:instrText>
        </w:r>
        <w:r>
          <w:rPr>
            <w:noProof/>
            <w:webHidden/>
          </w:rPr>
        </w:r>
        <w:r>
          <w:rPr>
            <w:noProof/>
            <w:webHidden/>
          </w:rPr>
          <w:fldChar w:fldCharType="separate"/>
        </w:r>
        <w:r>
          <w:rPr>
            <w:noProof/>
            <w:webHidden/>
          </w:rPr>
          <w:t>5</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14" w:history="1">
        <w:r w:rsidRPr="00E929FD">
          <w:rPr>
            <w:rStyle w:val="Hyperlink"/>
            <w:noProof/>
          </w:rPr>
          <w:t>2.4</w:t>
        </w:r>
        <w:r>
          <w:rPr>
            <w:rFonts w:asciiTheme="minorHAnsi" w:eastAsiaTheme="minorEastAsia" w:hAnsiTheme="minorHAnsi" w:cstheme="minorBidi"/>
            <w:bCs w:val="0"/>
            <w:noProof/>
            <w:szCs w:val="22"/>
            <w:lang w:eastAsia="en-AU"/>
          </w:rPr>
          <w:tab/>
        </w:r>
        <w:r w:rsidRPr="00E929FD">
          <w:rPr>
            <w:rStyle w:val="Hyperlink"/>
            <w:noProof/>
          </w:rPr>
          <w:t>Age Championships</w:t>
        </w:r>
        <w:r>
          <w:rPr>
            <w:noProof/>
            <w:webHidden/>
          </w:rPr>
          <w:tab/>
        </w:r>
        <w:r>
          <w:rPr>
            <w:noProof/>
            <w:webHidden/>
          </w:rPr>
          <w:fldChar w:fldCharType="begin"/>
        </w:r>
        <w:r>
          <w:rPr>
            <w:noProof/>
            <w:webHidden/>
          </w:rPr>
          <w:instrText xml:space="preserve"> PAGEREF _Toc413826914 \h </w:instrText>
        </w:r>
        <w:r>
          <w:rPr>
            <w:noProof/>
            <w:webHidden/>
          </w:rPr>
        </w:r>
        <w:r>
          <w:rPr>
            <w:noProof/>
            <w:webHidden/>
          </w:rPr>
          <w:fldChar w:fldCharType="separate"/>
        </w:r>
        <w:r>
          <w:rPr>
            <w:noProof/>
            <w:webHidden/>
          </w:rPr>
          <w:t>5</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15" w:history="1">
        <w:r w:rsidRPr="00E929FD">
          <w:rPr>
            <w:rStyle w:val="Hyperlink"/>
            <w:noProof/>
          </w:rPr>
          <w:t>2.5</w:t>
        </w:r>
        <w:r>
          <w:rPr>
            <w:rFonts w:asciiTheme="minorHAnsi" w:eastAsiaTheme="minorEastAsia" w:hAnsiTheme="minorHAnsi" w:cstheme="minorBidi"/>
            <w:bCs w:val="0"/>
            <w:noProof/>
            <w:szCs w:val="22"/>
            <w:lang w:eastAsia="en-AU"/>
          </w:rPr>
          <w:tab/>
        </w:r>
        <w:r w:rsidRPr="00E929FD">
          <w:rPr>
            <w:rStyle w:val="Hyperlink"/>
            <w:noProof/>
          </w:rPr>
          <w:t>Under 17s</w:t>
        </w:r>
        <w:r>
          <w:rPr>
            <w:noProof/>
            <w:webHidden/>
          </w:rPr>
          <w:tab/>
        </w:r>
        <w:r>
          <w:rPr>
            <w:noProof/>
            <w:webHidden/>
          </w:rPr>
          <w:fldChar w:fldCharType="begin"/>
        </w:r>
        <w:r>
          <w:rPr>
            <w:noProof/>
            <w:webHidden/>
          </w:rPr>
          <w:instrText xml:space="preserve"> PAGEREF _Toc413826915 \h </w:instrText>
        </w:r>
        <w:r>
          <w:rPr>
            <w:noProof/>
            <w:webHidden/>
          </w:rPr>
        </w:r>
        <w:r>
          <w:rPr>
            <w:noProof/>
            <w:webHidden/>
          </w:rPr>
          <w:fldChar w:fldCharType="separate"/>
        </w:r>
        <w:r>
          <w:rPr>
            <w:noProof/>
            <w:webHidden/>
          </w:rPr>
          <w:t>5</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16" w:history="1">
        <w:r w:rsidRPr="00E929FD">
          <w:rPr>
            <w:rStyle w:val="Hyperlink"/>
            <w:noProof/>
          </w:rPr>
          <w:t>2.6</w:t>
        </w:r>
        <w:r>
          <w:rPr>
            <w:rFonts w:asciiTheme="minorHAnsi" w:eastAsiaTheme="minorEastAsia" w:hAnsiTheme="minorHAnsi" w:cstheme="minorBidi"/>
            <w:bCs w:val="0"/>
            <w:noProof/>
            <w:szCs w:val="22"/>
            <w:lang w:eastAsia="en-AU"/>
          </w:rPr>
          <w:tab/>
        </w:r>
        <w:r w:rsidRPr="00E929FD">
          <w:rPr>
            <w:rStyle w:val="Hyperlink"/>
            <w:noProof/>
          </w:rPr>
          <w:t>Precedence of Age Group Awards</w:t>
        </w:r>
        <w:r>
          <w:rPr>
            <w:noProof/>
            <w:webHidden/>
          </w:rPr>
          <w:tab/>
        </w:r>
        <w:r>
          <w:rPr>
            <w:noProof/>
            <w:webHidden/>
          </w:rPr>
          <w:fldChar w:fldCharType="begin"/>
        </w:r>
        <w:r>
          <w:rPr>
            <w:noProof/>
            <w:webHidden/>
          </w:rPr>
          <w:instrText xml:space="preserve"> PAGEREF _Toc413826916 \h </w:instrText>
        </w:r>
        <w:r>
          <w:rPr>
            <w:noProof/>
            <w:webHidden/>
          </w:rPr>
        </w:r>
        <w:r>
          <w:rPr>
            <w:noProof/>
            <w:webHidden/>
          </w:rPr>
          <w:fldChar w:fldCharType="separate"/>
        </w:r>
        <w:r>
          <w:rPr>
            <w:noProof/>
            <w:webHidden/>
          </w:rPr>
          <w:t>6</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17" w:history="1">
        <w:r w:rsidRPr="00E929FD">
          <w:rPr>
            <w:rStyle w:val="Hyperlink"/>
            <w:noProof/>
          </w:rPr>
          <w:t>2.7</w:t>
        </w:r>
        <w:r>
          <w:rPr>
            <w:rFonts w:asciiTheme="minorHAnsi" w:eastAsiaTheme="minorEastAsia" w:hAnsiTheme="minorHAnsi" w:cstheme="minorBidi"/>
            <w:bCs w:val="0"/>
            <w:noProof/>
            <w:szCs w:val="22"/>
            <w:lang w:eastAsia="en-AU"/>
          </w:rPr>
          <w:tab/>
        </w:r>
        <w:r w:rsidRPr="00E929FD">
          <w:rPr>
            <w:rStyle w:val="Hyperlink"/>
            <w:noProof/>
          </w:rPr>
          <w:t>Recognition of Participation</w:t>
        </w:r>
        <w:r>
          <w:rPr>
            <w:noProof/>
            <w:webHidden/>
          </w:rPr>
          <w:tab/>
        </w:r>
        <w:r>
          <w:rPr>
            <w:noProof/>
            <w:webHidden/>
          </w:rPr>
          <w:fldChar w:fldCharType="begin"/>
        </w:r>
        <w:r>
          <w:rPr>
            <w:noProof/>
            <w:webHidden/>
          </w:rPr>
          <w:instrText xml:space="preserve"> PAGEREF _Toc413826917 \h </w:instrText>
        </w:r>
        <w:r>
          <w:rPr>
            <w:noProof/>
            <w:webHidden/>
          </w:rPr>
        </w:r>
        <w:r>
          <w:rPr>
            <w:noProof/>
            <w:webHidden/>
          </w:rPr>
          <w:fldChar w:fldCharType="separate"/>
        </w:r>
        <w:r>
          <w:rPr>
            <w:noProof/>
            <w:webHidden/>
          </w:rPr>
          <w:t>6</w:t>
        </w:r>
        <w:r>
          <w:rPr>
            <w:noProof/>
            <w:webHidden/>
          </w:rPr>
          <w:fldChar w:fldCharType="end"/>
        </w:r>
      </w:hyperlink>
    </w:p>
    <w:p w:rsidR="00B96ED3" w:rsidRDefault="00B96ED3">
      <w:pPr>
        <w:pStyle w:val="TOC1"/>
        <w:tabs>
          <w:tab w:val="right" w:leader="dot" w:pos="8495"/>
        </w:tabs>
        <w:rPr>
          <w:rFonts w:asciiTheme="minorHAnsi" w:eastAsiaTheme="minorEastAsia" w:hAnsiTheme="minorHAnsi" w:cstheme="minorBidi"/>
          <w:b w:val="0"/>
          <w:bCs w:val="0"/>
          <w:noProof/>
          <w:sz w:val="22"/>
          <w:szCs w:val="22"/>
          <w:lang w:eastAsia="en-AU"/>
        </w:rPr>
      </w:pPr>
      <w:hyperlink w:anchor="_Toc413826918" w:history="1">
        <w:r w:rsidRPr="00E929FD">
          <w:rPr>
            <w:rStyle w:val="Hyperlink"/>
            <w:noProof/>
          </w:rPr>
          <w:t>3. MAJOR AWARDS</w:t>
        </w:r>
        <w:r>
          <w:rPr>
            <w:noProof/>
            <w:webHidden/>
          </w:rPr>
          <w:tab/>
        </w:r>
        <w:r>
          <w:rPr>
            <w:noProof/>
            <w:webHidden/>
          </w:rPr>
          <w:fldChar w:fldCharType="begin"/>
        </w:r>
        <w:r>
          <w:rPr>
            <w:noProof/>
            <w:webHidden/>
          </w:rPr>
          <w:instrText xml:space="preserve"> PAGEREF _Toc413826918 \h </w:instrText>
        </w:r>
        <w:r>
          <w:rPr>
            <w:noProof/>
            <w:webHidden/>
          </w:rPr>
        </w:r>
        <w:r>
          <w:rPr>
            <w:noProof/>
            <w:webHidden/>
          </w:rPr>
          <w:fldChar w:fldCharType="separate"/>
        </w:r>
        <w:r>
          <w:rPr>
            <w:noProof/>
            <w:webHidden/>
          </w:rPr>
          <w:t>7</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19" w:history="1">
        <w:r w:rsidRPr="00E929FD">
          <w:rPr>
            <w:rStyle w:val="Hyperlink"/>
            <w:noProof/>
          </w:rPr>
          <w:t>3.1</w:t>
        </w:r>
        <w:r>
          <w:rPr>
            <w:rFonts w:asciiTheme="minorHAnsi" w:eastAsiaTheme="minorEastAsia" w:hAnsiTheme="minorHAnsi" w:cstheme="minorBidi"/>
            <w:bCs w:val="0"/>
            <w:noProof/>
            <w:szCs w:val="22"/>
            <w:lang w:eastAsia="en-AU"/>
          </w:rPr>
          <w:tab/>
        </w:r>
        <w:r w:rsidRPr="00E929FD">
          <w:rPr>
            <w:rStyle w:val="Hyperlink"/>
            <w:noProof/>
          </w:rPr>
          <w:t>Eligibility for Major Awards</w:t>
        </w:r>
        <w:r>
          <w:rPr>
            <w:noProof/>
            <w:webHidden/>
          </w:rPr>
          <w:tab/>
        </w:r>
        <w:r>
          <w:rPr>
            <w:noProof/>
            <w:webHidden/>
          </w:rPr>
          <w:fldChar w:fldCharType="begin"/>
        </w:r>
        <w:r>
          <w:rPr>
            <w:noProof/>
            <w:webHidden/>
          </w:rPr>
          <w:instrText xml:space="preserve"> PAGEREF _Toc413826919 \h </w:instrText>
        </w:r>
        <w:r>
          <w:rPr>
            <w:noProof/>
            <w:webHidden/>
          </w:rPr>
        </w:r>
        <w:r>
          <w:rPr>
            <w:noProof/>
            <w:webHidden/>
          </w:rPr>
          <w:fldChar w:fldCharType="separate"/>
        </w:r>
        <w:r>
          <w:rPr>
            <w:noProof/>
            <w:webHidden/>
          </w:rPr>
          <w:t>7</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20" w:history="1">
        <w:r w:rsidRPr="00E929FD">
          <w:rPr>
            <w:rStyle w:val="Hyperlink"/>
            <w:noProof/>
          </w:rPr>
          <w:t>3.2</w:t>
        </w:r>
        <w:r>
          <w:rPr>
            <w:rFonts w:asciiTheme="minorHAnsi" w:eastAsiaTheme="minorEastAsia" w:hAnsiTheme="minorHAnsi" w:cstheme="minorBidi"/>
            <w:bCs w:val="0"/>
            <w:noProof/>
            <w:szCs w:val="22"/>
            <w:lang w:eastAsia="en-AU"/>
          </w:rPr>
          <w:tab/>
        </w:r>
        <w:r w:rsidRPr="00E929FD">
          <w:rPr>
            <w:rStyle w:val="Hyperlink"/>
            <w:noProof/>
          </w:rPr>
          <w:t>Outstanding Athlete at ACTLAA Championships: (2 Awards, 2 major trophies)</w:t>
        </w:r>
        <w:r>
          <w:rPr>
            <w:noProof/>
            <w:webHidden/>
          </w:rPr>
          <w:tab/>
        </w:r>
        <w:r>
          <w:rPr>
            <w:noProof/>
            <w:webHidden/>
          </w:rPr>
          <w:fldChar w:fldCharType="begin"/>
        </w:r>
        <w:r>
          <w:rPr>
            <w:noProof/>
            <w:webHidden/>
          </w:rPr>
          <w:instrText xml:space="preserve"> PAGEREF _Toc413826920 \h </w:instrText>
        </w:r>
        <w:r>
          <w:rPr>
            <w:noProof/>
            <w:webHidden/>
          </w:rPr>
        </w:r>
        <w:r>
          <w:rPr>
            <w:noProof/>
            <w:webHidden/>
          </w:rPr>
          <w:fldChar w:fldCharType="separate"/>
        </w:r>
        <w:r>
          <w:rPr>
            <w:noProof/>
            <w:webHidden/>
          </w:rPr>
          <w:t>7</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21" w:history="1">
        <w:r w:rsidRPr="00E929FD">
          <w:rPr>
            <w:rStyle w:val="Hyperlink"/>
            <w:noProof/>
          </w:rPr>
          <w:t>3.3</w:t>
        </w:r>
        <w:r>
          <w:rPr>
            <w:rFonts w:asciiTheme="minorHAnsi" w:eastAsiaTheme="minorEastAsia" w:hAnsiTheme="minorHAnsi" w:cstheme="minorBidi"/>
            <w:bCs w:val="0"/>
            <w:noProof/>
            <w:szCs w:val="22"/>
            <w:lang w:eastAsia="en-AU"/>
          </w:rPr>
          <w:tab/>
        </w:r>
        <w:r w:rsidRPr="00E929FD">
          <w:rPr>
            <w:rStyle w:val="Hyperlink"/>
            <w:noProof/>
          </w:rPr>
          <w:t>Endeavour Award: (1 Award, 1 major trophy)</w:t>
        </w:r>
        <w:r>
          <w:rPr>
            <w:noProof/>
            <w:webHidden/>
          </w:rPr>
          <w:tab/>
        </w:r>
        <w:r>
          <w:rPr>
            <w:noProof/>
            <w:webHidden/>
          </w:rPr>
          <w:fldChar w:fldCharType="begin"/>
        </w:r>
        <w:r>
          <w:rPr>
            <w:noProof/>
            <w:webHidden/>
          </w:rPr>
          <w:instrText xml:space="preserve"> PAGEREF _Toc413826921 \h </w:instrText>
        </w:r>
        <w:r>
          <w:rPr>
            <w:noProof/>
            <w:webHidden/>
          </w:rPr>
        </w:r>
        <w:r>
          <w:rPr>
            <w:noProof/>
            <w:webHidden/>
          </w:rPr>
          <w:fldChar w:fldCharType="separate"/>
        </w:r>
        <w:r>
          <w:rPr>
            <w:noProof/>
            <w:webHidden/>
          </w:rPr>
          <w:t>7</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22" w:history="1">
        <w:r w:rsidRPr="00E929FD">
          <w:rPr>
            <w:rStyle w:val="Hyperlink"/>
            <w:noProof/>
          </w:rPr>
          <w:t>3.4</w:t>
        </w:r>
        <w:r>
          <w:rPr>
            <w:rFonts w:asciiTheme="minorHAnsi" w:eastAsiaTheme="minorEastAsia" w:hAnsiTheme="minorHAnsi" w:cstheme="minorBidi"/>
            <w:bCs w:val="0"/>
            <w:noProof/>
            <w:szCs w:val="22"/>
            <w:lang w:eastAsia="en-AU"/>
          </w:rPr>
          <w:tab/>
        </w:r>
        <w:r w:rsidRPr="00E929FD">
          <w:rPr>
            <w:rStyle w:val="Hyperlink"/>
            <w:noProof/>
          </w:rPr>
          <w:t>Sportsmanship Award: (2 Awards, 2 major trophies)</w:t>
        </w:r>
        <w:r>
          <w:rPr>
            <w:noProof/>
            <w:webHidden/>
          </w:rPr>
          <w:tab/>
        </w:r>
        <w:r>
          <w:rPr>
            <w:noProof/>
            <w:webHidden/>
          </w:rPr>
          <w:fldChar w:fldCharType="begin"/>
        </w:r>
        <w:r>
          <w:rPr>
            <w:noProof/>
            <w:webHidden/>
          </w:rPr>
          <w:instrText xml:space="preserve"> PAGEREF _Toc413826922 \h </w:instrText>
        </w:r>
        <w:r>
          <w:rPr>
            <w:noProof/>
            <w:webHidden/>
          </w:rPr>
        </w:r>
        <w:r>
          <w:rPr>
            <w:noProof/>
            <w:webHidden/>
          </w:rPr>
          <w:fldChar w:fldCharType="separate"/>
        </w:r>
        <w:r>
          <w:rPr>
            <w:noProof/>
            <w:webHidden/>
          </w:rPr>
          <w:t>7</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23" w:history="1">
        <w:r w:rsidRPr="00E929FD">
          <w:rPr>
            <w:rStyle w:val="Hyperlink"/>
            <w:noProof/>
          </w:rPr>
          <w:t>3.5</w:t>
        </w:r>
        <w:r>
          <w:rPr>
            <w:rFonts w:asciiTheme="minorHAnsi" w:eastAsiaTheme="minorEastAsia" w:hAnsiTheme="minorHAnsi" w:cstheme="minorBidi"/>
            <w:bCs w:val="0"/>
            <w:noProof/>
            <w:szCs w:val="22"/>
            <w:lang w:eastAsia="en-AU"/>
          </w:rPr>
          <w:tab/>
        </w:r>
        <w:r w:rsidRPr="00E929FD">
          <w:rPr>
            <w:rStyle w:val="Hyperlink"/>
            <w:noProof/>
          </w:rPr>
          <w:t>Googong Club Award: (1 Award, 1 major trophy)</w:t>
        </w:r>
        <w:r>
          <w:rPr>
            <w:noProof/>
            <w:webHidden/>
          </w:rPr>
          <w:tab/>
        </w:r>
        <w:r>
          <w:rPr>
            <w:noProof/>
            <w:webHidden/>
          </w:rPr>
          <w:fldChar w:fldCharType="begin"/>
        </w:r>
        <w:r>
          <w:rPr>
            <w:noProof/>
            <w:webHidden/>
          </w:rPr>
          <w:instrText xml:space="preserve"> PAGEREF _Toc413826923 \h </w:instrText>
        </w:r>
        <w:r>
          <w:rPr>
            <w:noProof/>
            <w:webHidden/>
          </w:rPr>
        </w:r>
        <w:r>
          <w:rPr>
            <w:noProof/>
            <w:webHidden/>
          </w:rPr>
          <w:fldChar w:fldCharType="separate"/>
        </w:r>
        <w:r>
          <w:rPr>
            <w:noProof/>
            <w:webHidden/>
          </w:rPr>
          <w:t>7</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24" w:history="1">
        <w:r w:rsidRPr="00E929FD">
          <w:rPr>
            <w:rStyle w:val="Hyperlink"/>
            <w:noProof/>
          </w:rPr>
          <w:t>3.6</w:t>
        </w:r>
        <w:r>
          <w:rPr>
            <w:rFonts w:asciiTheme="minorHAnsi" w:eastAsiaTheme="minorEastAsia" w:hAnsiTheme="minorHAnsi" w:cstheme="minorBidi"/>
            <w:bCs w:val="0"/>
            <w:noProof/>
            <w:szCs w:val="22"/>
            <w:lang w:eastAsia="en-AU"/>
          </w:rPr>
          <w:tab/>
        </w:r>
        <w:r w:rsidRPr="00E929FD">
          <w:rPr>
            <w:rStyle w:val="Hyperlink"/>
            <w:noProof/>
          </w:rPr>
          <w:t>Encouragement Award: (2 Awards, 1 major trophy)</w:t>
        </w:r>
        <w:r>
          <w:rPr>
            <w:noProof/>
            <w:webHidden/>
          </w:rPr>
          <w:tab/>
        </w:r>
        <w:r>
          <w:rPr>
            <w:noProof/>
            <w:webHidden/>
          </w:rPr>
          <w:fldChar w:fldCharType="begin"/>
        </w:r>
        <w:r>
          <w:rPr>
            <w:noProof/>
            <w:webHidden/>
          </w:rPr>
          <w:instrText xml:space="preserve"> PAGEREF _Toc413826924 \h </w:instrText>
        </w:r>
        <w:r>
          <w:rPr>
            <w:noProof/>
            <w:webHidden/>
          </w:rPr>
        </w:r>
        <w:r>
          <w:rPr>
            <w:noProof/>
            <w:webHidden/>
          </w:rPr>
          <w:fldChar w:fldCharType="separate"/>
        </w:r>
        <w:r>
          <w:rPr>
            <w:noProof/>
            <w:webHidden/>
          </w:rPr>
          <w:t>7</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25" w:history="1">
        <w:r w:rsidRPr="00E929FD">
          <w:rPr>
            <w:rStyle w:val="Hyperlink"/>
            <w:noProof/>
          </w:rPr>
          <w:t>3.7</w:t>
        </w:r>
        <w:r>
          <w:rPr>
            <w:rFonts w:asciiTheme="minorHAnsi" w:eastAsiaTheme="minorEastAsia" w:hAnsiTheme="minorHAnsi" w:cstheme="minorBidi"/>
            <w:bCs w:val="0"/>
            <w:noProof/>
            <w:szCs w:val="22"/>
            <w:lang w:eastAsia="en-AU"/>
          </w:rPr>
          <w:tab/>
        </w:r>
        <w:r w:rsidRPr="00E929FD">
          <w:rPr>
            <w:rStyle w:val="Hyperlink"/>
            <w:noProof/>
          </w:rPr>
          <w:t>Most Improved: (2 Awards, 1 major trophy)</w:t>
        </w:r>
        <w:r>
          <w:rPr>
            <w:noProof/>
            <w:webHidden/>
          </w:rPr>
          <w:tab/>
        </w:r>
        <w:r>
          <w:rPr>
            <w:noProof/>
            <w:webHidden/>
          </w:rPr>
          <w:fldChar w:fldCharType="begin"/>
        </w:r>
        <w:r>
          <w:rPr>
            <w:noProof/>
            <w:webHidden/>
          </w:rPr>
          <w:instrText xml:space="preserve"> PAGEREF _Toc413826925 \h </w:instrText>
        </w:r>
        <w:r>
          <w:rPr>
            <w:noProof/>
            <w:webHidden/>
          </w:rPr>
        </w:r>
        <w:r>
          <w:rPr>
            <w:noProof/>
            <w:webHidden/>
          </w:rPr>
          <w:fldChar w:fldCharType="separate"/>
        </w:r>
        <w:r>
          <w:rPr>
            <w:noProof/>
            <w:webHidden/>
          </w:rPr>
          <w:t>8</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26" w:history="1">
        <w:r w:rsidRPr="00E929FD">
          <w:rPr>
            <w:rStyle w:val="Hyperlink"/>
            <w:noProof/>
          </w:rPr>
          <w:t>3.8</w:t>
        </w:r>
        <w:r>
          <w:rPr>
            <w:rFonts w:asciiTheme="minorHAnsi" w:eastAsiaTheme="minorEastAsia" w:hAnsiTheme="minorHAnsi" w:cstheme="minorBidi"/>
            <w:bCs w:val="0"/>
            <w:noProof/>
            <w:szCs w:val="22"/>
            <w:lang w:eastAsia="en-AU"/>
          </w:rPr>
          <w:tab/>
        </w:r>
        <w:r w:rsidRPr="00E929FD">
          <w:rPr>
            <w:rStyle w:val="Hyperlink"/>
            <w:noProof/>
          </w:rPr>
          <w:t>Age Group Improvement Award</w:t>
        </w:r>
        <w:r>
          <w:rPr>
            <w:noProof/>
            <w:webHidden/>
          </w:rPr>
          <w:tab/>
        </w:r>
        <w:r>
          <w:rPr>
            <w:noProof/>
            <w:webHidden/>
          </w:rPr>
          <w:fldChar w:fldCharType="begin"/>
        </w:r>
        <w:r>
          <w:rPr>
            <w:noProof/>
            <w:webHidden/>
          </w:rPr>
          <w:instrText xml:space="preserve"> PAGEREF _Toc413826926 \h </w:instrText>
        </w:r>
        <w:r>
          <w:rPr>
            <w:noProof/>
            <w:webHidden/>
          </w:rPr>
        </w:r>
        <w:r>
          <w:rPr>
            <w:noProof/>
            <w:webHidden/>
          </w:rPr>
          <w:fldChar w:fldCharType="separate"/>
        </w:r>
        <w:r>
          <w:rPr>
            <w:noProof/>
            <w:webHidden/>
          </w:rPr>
          <w:t>8</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27" w:history="1">
        <w:r w:rsidRPr="00E929FD">
          <w:rPr>
            <w:rStyle w:val="Hyperlink"/>
            <w:noProof/>
          </w:rPr>
          <w:t>3.9</w:t>
        </w:r>
        <w:r>
          <w:rPr>
            <w:rFonts w:asciiTheme="minorHAnsi" w:eastAsiaTheme="minorEastAsia" w:hAnsiTheme="minorHAnsi" w:cstheme="minorBidi"/>
            <w:bCs w:val="0"/>
            <w:noProof/>
            <w:szCs w:val="22"/>
            <w:lang w:eastAsia="en-AU"/>
          </w:rPr>
          <w:tab/>
        </w:r>
        <w:r w:rsidRPr="00E929FD">
          <w:rPr>
            <w:rStyle w:val="Hyperlink"/>
            <w:noProof/>
          </w:rPr>
          <w:t>Ken Crampton Memorial Trophy</w:t>
        </w:r>
        <w:r>
          <w:rPr>
            <w:noProof/>
            <w:webHidden/>
          </w:rPr>
          <w:tab/>
        </w:r>
        <w:r>
          <w:rPr>
            <w:noProof/>
            <w:webHidden/>
          </w:rPr>
          <w:fldChar w:fldCharType="begin"/>
        </w:r>
        <w:r>
          <w:rPr>
            <w:noProof/>
            <w:webHidden/>
          </w:rPr>
          <w:instrText xml:space="preserve"> PAGEREF _Toc413826927 \h </w:instrText>
        </w:r>
        <w:r>
          <w:rPr>
            <w:noProof/>
            <w:webHidden/>
          </w:rPr>
        </w:r>
        <w:r>
          <w:rPr>
            <w:noProof/>
            <w:webHidden/>
          </w:rPr>
          <w:fldChar w:fldCharType="separate"/>
        </w:r>
        <w:r>
          <w:rPr>
            <w:noProof/>
            <w:webHidden/>
          </w:rPr>
          <w:t>8</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28" w:history="1">
        <w:r w:rsidRPr="00E929FD">
          <w:rPr>
            <w:rStyle w:val="Hyperlink"/>
            <w:noProof/>
          </w:rPr>
          <w:t>3.10</w:t>
        </w:r>
        <w:r>
          <w:rPr>
            <w:rFonts w:asciiTheme="minorHAnsi" w:eastAsiaTheme="minorEastAsia" w:hAnsiTheme="minorHAnsi" w:cstheme="minorBidi"/>
            <w:bCs w:val="0"/>
            <w:noProof/>
            <w:szCs w:val="22"/>
            <w:lang w:eastAsia="en-AU"/>
          </w:rPr>
          <w:tab/>
        </w:r>
        <w:r w:rsidRPr="00E929FD">
          <w:rPr>
            <w:rStyle w:val="Hyperlink"/>
            <w:noProof/>
          </w:rPr>
          <w:t>Matty B’s Terrific Training Award</w:t>
        </w:r>
        <w:r>
          <w:rPr>
            <w:noProof/>
            <w:webHidden/>
          </w:rPr>
          <w:tab/>
        </w:r>
        <w:r>
          <w:rPr>
            <w:noProof/>
            <w:webHidden/>
          </w:rPr>
          <w:fldChar w:fldCharType="begin"/>
        </w:r>
        <w:r>
          <w:rPr>
            <w:noProof/>
            <w:webHidden/>
          </w:rPr>
          <w:instrText xml:space="preserve"> PAGEREF _Toc413826928 \h </w:instrText>
        </w:r>
        <w:r>
          <w:rPr>
            <w:noProof/>
            <w:webHidden/>
          </w:rPr>
        </w:r>
        <w:r>
          <w:rPr>
            <w:noProof/>
            <w:webHidden/>
          </w:rPr>
          <w:fldChar w:fldCharType="separate"/>
        </w:r>
        <w:r>
          <w:rPr>
            <w:noProof/>
            <w:webHidden/>
          </w:rPr>
          <w:t>8</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29" w:history="1">
        <w:r w:rsidRPr="00E929FD">
          <w:rPr>
            <w:rStyle w:val="Hyperlink"/>
            <w:noProof/>
          </w:rPr>
          <w:t>3.11</w:t>
        </w:r>
        <w:r>
          <w:rPr>
            <w:rFonts w:asciiTheme="minorHAnsi" w:eastAsiaTheme="minorEastAsia" w:hAnsiTheme="minorHAnsi" w:cstheme="minorBidi"/>
            <w:bCs w:val="0"/>
            <w:noProof/>
            <w:szCs w:val="22"/>
            <w:lang w:eastAsia="en-AU"/>
          </w:rPr>
          <w:tab/>
        </w:r>
        <w:r w:rsidRPr="00E929FD">
          <w:rPr>
            <w:rStyle w:val="Hyperlink"/>
            <w:noProof/>
          </w:rPr>
          <w:t>Nominations and Voting</w:t>
        </w:r>
        <w:r>
          <w:rPr>
            <w:noProof/>
            <w:webHidden/>
          </w:rPr>
          <w:tab/>
        </w:r>
        <w:r>
          <w:rPr>
            <w:noProof/>
            <w:webHidden/>
          </w:rPr>
          <w:fldChar w:fldCharType="begin"/>
        </w:r>
        <w:r>
          <w:rPr>
            <w:noProof/>
            <w:webHidden/>
          </w:rPr>
          <w:instrText xml:space="preserve"> PAGEREF _Toc413826929 \h </w:instrText>
        </w:r>
        <w:r>
          <w:rPr>
            <w:noProof/>
            <w:webHidden/>
          </w:rPr>
        </w:r>
        <w:r>
          <w:rPr>
            <w:noProof/>
            <w:webHidden/>
          </w:rPr>
          <w:fldChar w:fldCharType="separate"/>
        </w:r>
        <w:r>
          <w:rPr>
            <w:noProof/>
            <w:webHidden/>
          </w:rPr>
          <w:t>8</w:t>
        </w:r>
        <w:r>
          <w:rPr>
            <w:noProof/>
            <w:webHidden/>
          </w:rPr>
          <w:fldChar w:fldCharType="end"/>
        </w:r>
      </w:hyperlink>
    </w:p>
    <w:p w:rsidR="00B96ED3" w:rsidRDefault="00B96ED3">
      <w:pPr>
        <w:pStyle w:val="TOC1"/>
        <w:tabs>
          <w:tab w:val="right" w:leader="dot" w:pos="8495"/>
        </w:tabs>
        <w:rPr>
          <w:rFonts w:asciiTheme="minorHAnsi" w:eastAsiaTheme="minorEastAsia" w:hAnsiTheme="minorHAnsi" w:cstheme="minorBidi"/>
          <w:b w:val="0"/>
          <w:bCs w:val="0"/>
          <w:noProof/>
          <w:sz w:val="22"/>
          <w:szCs w:val="22"/>
          <w:lang w:eastAsia="en-AU"/>
        </w:rPr>
      </w:pPr>
      <w:hyperlink w:anchor="_Toc413826930" w:history="1">
        <w:r w:rsidRPr="00E929FD">
          <w:rPr>
            <w:rStyle w:val="Hyperlink"/>
            <w:noProof/>
          </w:rPr>
          <w:t>5. HALL OF FAME</w:t>
        </w:r>
        <w:r>
          <w:rPr>
            <w:noProof/>
            <w:webHidden/>
          </w:rPr>
          <w:tab/>
        </w:r>
        <w:r>
          <w:rPr>
            <w:noProof/>
            <w:webHidden/>
          </w:rPr>
          <w:fldChar w:fldCharType="begin"/>
        </w:r>
        <w:r>
          <w:rPr>
            <w:noProof/>
            <w:webHidden/>
          </w:rPr>
          <w:instrText xml:space="preserve"> PAGEREF _Toc413826930 \h </w:instrText>
        </w:r>
        <w:r>
          <w:rPr>
            <w:noProof/>
            <w:webHidden/>
          </w:rPr>
        </w:r>
        <w:r>
          <w:rPr>
            <w:noProof/>
            <w:webHidden/>
          </w:rPr>
          <w:fldChar w:fldCharType="separate"/>
        </w:r>
        <w:r>
          <w:rPr>
            <w:noProof/>
            <w:webHidden/>
          </w:rPr>
          <w:t>10</w:t>
        </w:r>
        <w:r>
          <w:rPr>
            <w:noProof/>
            <w:webHidden/>
          </w:rPr>
          <w:fldChar w:fldCharType="end"/>
        </w:r>
      </w:hyperlink>
    </w:p>
    <w:p w:rsidR="00B96ED3" w:rsidRDefault="00B96ED3">
      <w:pPr>
        <w:pStyle w:val="TOC1"/>
        <w:tabs>
          <w:tab w:val="right" w:leader="dot" w:pos="8495"/>
        </w:tabs>
        <w:rPr>
          <w:rFonts w:asciiTheme="minorHAnsi" w:eastAsiaTheme="minorEastAsia" w:hAnsiTheme="minorHAnsi" w:cstheme="minorBidi"/>
          <w:b w:val="0"/>
          <w:bCs w:val="0"/>
          <w:noProof/>
          <w:sz w:val="22"/>
          <w:szCs w:val="22"/>
          <w:lang w:eastAsia="en-AU"/>
        </w:rPr>
      </w:pPr>
      <w:hyperlink w:anchor="_Toc413826931" w:history="1">
        <w:r w:rsidRPr="00E929FD">
          <w:rPr>
            <w:rStyle w:val="Hyperlink"/>
            <w:noProof/>
          </w:rPr>
          <w:t>6. FINANCE PROCEDURES</w:t>
        </w:r>
        <w:r>
          <w:rPr>
            <w:noProof/>
            <w:webHidden/>
          </w:rPr>
          <w:tab/>
        </w:r>
        <w:r>
          <w:rPr>
            <w:noProof/>
            <w:webHidden/>
          </w:rPr>
          <w:fldChar w:fldCharType="begin"/>
        </w:r>
        <w:r>
          <w:rPr>
            <w:noProof/>
            <w:webHidden/>
          </w:rPr>
          <w:instrText xml:space="preserve"> PAGEREF _Toc413826931 \h </w:instrText>
        </w:r>
        <w:r>
          <w:rPr>
            <w:noProof/>
            <w:webHidden/>
          </w:rPr>
        </w:r>
        <w:r>
          <w:rPr>
            <w:noProof/>
            <w:webHidden/>
          </w:rPr>
          <w:fldChar w:fldCharType="separate"/>
        </w:r>
        <w:r>
          <w:rPr>
            <w:noProof/>
            <w:webHidden/>
          </w:rPr>
          <w:t>11</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32" w:history="1">
        <w:r w:rsidRPr="00E929FD">
          <w:rPr>
            <w:rStyle w:val="Hyperlink"/>
            <w:noProof/>
          </w:rPr>
          <w:t>6.1</w:t>
        </w:r>
        <w:r>
          <w:rPr>
            <w:rFonts w:asciiTheme="minorHAnsi" w:eastAsiaTheme="minorEastAsia" w:hAnsiTheme="minorHAnsi" w:cstheme="minorBidi"/>
            <w:bCs w:val="0"/>
            <w:noProof/>
            <w:szCs w:val="22"/>
            <w:lang w:eastAsia="en-AU"/>
          </w:rPr>
          <w:tab/>
        </w:r>
        <w:r w:rsidRPr="00E929FD">
          <w:rPr>
            <w:rStyle w:val="Hyperlink"/>
            <w:noProof/>
          </w:rPr>
          <w:t>General Procedures</w:t>
        </w:r>
        <w:r>
          <w:rPr>
            <w:noProof/>
            <w:webHidden/>
          </w:rPr>
          <w:tab/>
        </w:r>
        <w:r>
          <w:rPr>
            <w:noProof/>
            <w:webHidden/>
          </w:rPr>
          <w:fldChar w:fldCharType="begin"/>
        </w:r>
        <w:r>
          <w:rPr>
            <w:noProof/>
            <w:webHidden/>
          </w:rPr>
          <w:instrText xml:space="preserve"> PAGEREF _Toc413826932 \h </w:instrText>
        </w:r>
        <w:r>
          <w:rPr>
            <w:noProof/>
            <w:webHidden/>
          </w:rPr>
        </w:r>
        <w:r>
          <w:rPr>
            <w:noProof/>
            <w:webHidden/>
          </w:rPr>
          <w:fldChar w:fldCharType="separate"/>
        </w:r>
        <w:r>
          <w:rPr>
            <w:noProof/>
            <w:webHidden/>
          </w:rPr>
          <w:t>11</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33" w:history="1">
        <w:r w:rsidRPr="00E929FD">
          <w:rPr>
            <w:rStyle w:val="Hyperlink"/>
            <w:noProof/>
          </w:rPr>
          <w:t>6.2</w:t>
        </w:r>
        <w:r>
          <w:rPr>
            <w:rFonts w:asciiTheme="minorHAnsi" w:eastAsiaTheme="minorEastAsia" w:hAnsiTheme="minorHAnsi" w:cstheme="minorBidi"/>
            <w:bCs w:val="0"/>
            <w:noProof/>
            <w:szCs w:val="22"/>
            <w:lang w:eastAsia="en-AU"/>
          </w:rPr>
          <w:tab/>
        </w:r>
        <w:r w:rsidRPr="00E929FD">
          <w:rPr>
            <w:rStyle w:val="Hyperlink"/>
            <w:noProof/>
          </w:rPr>
          <w:t>Canteen Procedures</w:t>
        </w:r>
        <w:r>
          <w:rPr>
            <w:noProof/>
            <w:webHidden/>
          </w:rPr>
          <w:tab/>
        </w:r>
        <w:r>
          <w:rPr>
            <w:noProof/>
            <w:webHidden/>
          </w:rPr>
          <w:fldChar w:fldCharType="begin"/>
        </w:r>
        <w:r>
          <w:rPr>
            <w:noProof/>
            <w:webHidden/>
          </w:rPr>
          <w:instrText xml:space="preserve"> PAGEREF _Toc413826933 \h </w:instrText>
        </w:r>
        <w:r>
          <w:rPr>
            <w:noProof/>
            <w:webHidden/>
          </w:rPr>
        </w:r>
        <w:r>
          <w:rPr>
            <w:noProof/>
            <w:webHidden/>
          </w:rPr>
          <w:fldChar w:fldCharType="separate"/>
        </w:r>
        <w:r>
          <w:rPr>
            <w:noProof/>
            <w:webHidden/>
          </w:rPr>
          <w:t>12</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34" w:history="1">
        <w:r w:rsidRPr="00E929FD">
          <w:rPr>
            <w:rStyle w:val="Hyperlink"/>
            <w:noProof/>
          </w:rPr>
          <w:t>6.2.1</w:t>
        </w:r>
        <w:r>
          <w:rPr>
            <w:rFonts w:asciiTheme="minorHAnsi" w:eastAsiaTheme="minorEastAsia" w:hAnsiTheme="minorHAnsi" w:cstheme="minorBidi"/>
            <w:bCs w:val="0"/>
            <w:noProof/>
            <w:szCs w:val="22"/>
            <w:lang w:eastAsia="en-AU"/>
          </w:rPr>
          <w:tab/>
        </w:r>
        <w:r w:rsidRPr="00E929FD">
          <w:rPr>
            <w:rStyle w:val="Hyperlink"/>
            <w:noProof/>
          </w:rPr>
          <w:t>Cash Handling</w:t>
        </w:r>
        <w:r>
          <w:rPr>
            <w:noProof/>
            <w:webHidden/>
          </w:rPr>
          <w:tab/>
        </w:r>
        <w:r>
          <w:rPr>
            <w:noProof/>
            <w:webHidden/>
          </w:rPr>
          <w:fldChar w:fldCharType="begin"/>
        </w:r>
        <w:r>
          <w:rPr>
            <w:noProof/>
            <w:webHidden/>
          </w:rPr>
          <w:instrText xml:space="preserve"> PAGEREF _Toc413826934 \h </w:instrText>
        </w:r>
        <w:r>
          <w:rPr>
            <w:noProof/>
            <w:webHidden/>
          </w:rPr>
        </w:r>
        <w:r>
          <w:rPr>
            <w:noProof/>
            <w:webHidden/>
          </w:rPr>
          <w:fldChar w:fldCharType="separate"/>
        </w:r>
        <w:r>
          <w:rPr>
            <w:noProof/>
            <w:webHidden/>
          </w:rPr>
          <w:t>12</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35" w:history="1">
        <w:r w:rsidRPr="00E929FD">
          <w:rPr>
            <w:rStyle w:val="Hyperlink"/>
            <w:noProof/>
          </w:rPr>
          <w:t>6.2.2</w:t>
        </w:r>
        <w:r>
          <w:rPr>
            <w:rFonts w:asciiTheme="minorHAnsi" w:eastAsiaTheme="minorEastAsia" w:hAnsiTheme="minorHAnsi" w:cstheme="minorBidi"/>
            <w:bCs w:val="0"/>
            <w:noProof/>
            <w:szCs w:val="22"/>
            <w:lang w:eastAsia="en-AU"/>
          </w:rPr>
          <w:tab/>
        </w:r>
        <w:r w:rsidRPr="00E929FD">
          <w:rPr>
            <w:rStyle w:val="Hyperlink"/>
            <w:noProof/>
          </w:rPr>
          <w:t>Purchasing Stock</w:t>
        </w:r>
        <w:r>
          <w:rPr>
            <w:noProof/>
            <w:webHidden/>
          </w:rPr>
          <w:tab/>
        </w:r>
        <w:r>
          <w:rPr>
            <w:noProof/>
            <w:webHidden/>
          </w:rPr>
          <w:fldChar w:fldCharType="begin"/>
        </w:r>
        <w:r>
          <w:rPr>
            <w:noProof/>
            <w:webHidden/>
          </w:rPr>
          <w:instrText xml:space="preserve"> PAGEREF _Toc413826935 \h </w:instrText>
        </w:r>
        <w:r>
          <w:rPr>
            <w:noProof/>
            <w:webHidden/>
          </w:rPr>
        </w:r>
        <w:r>
          <w:rPr>
            <w:noProof/>
            <w:webHidden/>
          </w:rPr>
          <w:fldChar w:fldCharType="separate"/>
        </w:r>
        <w:r>
          <w:rPr>
            <w:noProof/>
            <w:webHidden/>
          </w:rPr>
          <w:t>12</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36" w:history="1">
        <w:r w:rsidRPr="00E929FD">
          <w:rPr>
            <w:rStyle w:val="Hyperlink"/>
            <w:noProof/>
          </w:rPr>
          <w:t>6.2.3</w:t>
        </w:r>
        <w:r>
          <w:rPr>
            <w:rFonts w:asciiTheme="minorHAnsi" w:eastAsiaTheme="minorEastAsia" w:hAnsiTheme="minorHAnsi" w:cstheme="minorBidi"/>
            <w:bCs w:val="0"/>
            <w:noProof/>
            <w:szCs w:val="22"/>
            <w:lang w:eastAsia="en-AU"/>
          </w:rPr>
          <w:tab/>
        </w:r>
        <w:r w:rsidRPr="00E929FD">
          <w:rPr>
            <w:rStyle w:val="Hyperlink"/>
            <w:noProof/>
          </w:rPr>
          <w:t>Record Keeping and Reporting by the Canteen Manager</w:t>
        </w:r>
        <w:r>
          <w:rPr>
            <w:noProof/>
            <w:webHidden/>
          </w:rPr>
          <w:tab/>
        </w:r>
        <w:r>
          <w:rPr>
            <w:noProof/>
            <w:webHidden/>
          </w:rPr>
          <w:fldChar w:fldCharType="begin"/>
        </w:r>
        <w:r>
          <w:rPr>
            <w:noProof/>
            <w:webHidden/>
          </w:rPr>
          <w:instrText xml:space="preserve"> PAGEREF _Toc413826936 \h </w:instrText>
        </w:r>
        <w:r>
          <w:rPr>
            <w:noProof/>
            <w:webHidden/>
          </w:rPr>
        </w:r>
        <w:r>
          <w:rPr>
            <w:noProof/>
            <w:webHidden/>
          </w:rPr>
          <w:fldChar w:fldCharType="separate"/>
        </w:r>
        <w:r>
          <w:rPr>
            <w:noProof/>
            <w:webHidden/>
          </w:rPr>
          <w:t>13</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37" w:history="1">
        <w:r w:rsidRPr="00E929FD">
          <w:rPr>
            <w:rStyle w:val="Hyperlink"/>
            <w:noProof/>
          </w:rPr>
          <w:t>6.3</w:t>
        </w:r>
        <w:r>
          <w:rPr>
            <w:rFonts w:asciiTheme="minorHAnsi" w:eastAsiaTheme="minorEastAsia" w:hAnsiTheme="minorHAnsi" w:cstheme="minorBidi"/>
            <w:bCs w:val="0"/>
            <w:noProof/>
            <w:szCs w:val="22"/>
            <w:lang w:eastAsia="en-AU"/>
          </w:rPr>
          <w:tab/>
        </w:r>
        <w:r w:rsidRPr="00E929FD">
          <w:rPr>
            <w:rStyle w:val="Hyperlink"/>
            <w:noProof/>
          </w:rPr>
          <w:t>Registration Procedures</w:t>
        </w:r>
        <w:r>
          <w:rPr>
            <w:noProof/>
            <w:webHidden/>
          </w:rPr>
          <w:tab/>
        </w:r>
        <w:r>
          <w:rPr>
            <w:noProof/>
            <w:webHidden/>
          </w:rPr>
          <w:fldChar w:fldCharType="begin"/>
        </w:r>
        <w:r>
          <w:rPr>
            <w:noProof/>
            <w:webHidden/>
          </w:rPr>
          <w:instrText xml:space="preserve"> PAGEREF _Toc413826937 \h </w:instrText>
        </w:r>
        <w:r>
          <w:rPr>
            <w:noProof/>
            <w:webHidden/>
          </w:rPr>
        </w:r>
        <w:r>
          <w:rPr>
            <w:noProof/>
            <w:webHidden/>
          </w:rPr>
          <w:fldChar w:fldCharType="separate"/>
        </w:r>
        <w:r>
          <w:rPr>
            <w:noProof/>
            <w:webHidden/>
          </w:rPr>
          <w:t>17</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38" w:history="1">
        <w:r w:rsidRPr="00E929FD">
          <w:rPr>
            <w:rStyle w:val="Hyperlink"/>
            <w:noProof/>
          </w:rPr>
          <w:t>6.3.1</w:t>
        </w:r>
        <w:r>
          <w:rPr>
            <w:rFonts w:asciiTheme="minorHAnsi" w:eastAsiaTheme="minorEastAsia" w:hAnsiTheme="minorHAnsi" w:cstheme="minorBidi"/>
            <w:bCs w:val="0"/>
            <w:noProof/>
            <w:szCs w:val="22"/>
            <w:lang w:eastAsia="en-AU"/>
          </w:rPr>
          <w:tab/>
        </w:r>
        <w:r w:rsidRPr="00E929FD">
          <w:rPr>
            <w:rStyle w:val="Hyperlink"/>
            <w:noProof/>
          </w:rPr>
          <w:t>Registrations</w:t>
        </w:r>
        <w:r>
          <w:rPr>
            <w:noProof/>
            <w:webHidden/>
          </w:rPr>
          <w:tab/>
        </w:r>
        <w:r>
          <w:rPr>
            <w:noProof/>
            <w:webHidden/>
          </w:rPr>
          <w:fldChar w:fldCharType="begin"/>
        </w:r>
        <w:r>
          <w:rPr>
            <w:noProof/>
            <w:webHidden/>
          </w:rPr>
          <w:instrText xml:space="preserve"> PAGEREF _Toc413826938 \h </w:instrText>
        </w:r>
        <w:r>
          <w:rPr>
            <w:noProof/>
            <w:webHidden/>
          </w:rPr>
        </w:r>
        <w:r>
          <w:rPr>
            <w:noProof/>
            <w:webHidden/>
          </w:rPr>
          <w:fldChar w:fldCharType="separate"/>
        </w:r>
        <w:r>
          <w:rPr>
            <w:noProof/>
            <w:webHidden/>
          </w:rPr>
          <w:t>17</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39" w:history="1">
        <w:r w:rsidRPr="00E929FD">
          <w:rPr>
            <w:rStyle w:val="Hyperlink"/>
            <w:noProof/>
          </w:rPr>
          <w:t>6.3.2</w:t>
        </w:r>
        <w:r>
          <w:rPr>
            <w:rFonts w:asciiTheme="minorHAnsi" w:eastAsiaTheme="minorEastAsia" w:hAnsiTheme="minorHAnsi" w:cstheme="minorBidi"/>
            <w:bCs w:val="0"/>
            <w:noProof/>
            <w:szCs w:val="22"/>
            <w:lang w:eastAsia="en-AU"/>
          </w:rPr>
          <w:tab/>
        </w:r>
        <w:r w:rsidRPr="00E929FD">
          <w:rPr>
            <w:rStyle w:val="Hyperlink"/>
            <w:noProof/>
          </w:rPr>
          <w:t>Registrar’s Daily Statement of Registrations</w:t>
        </w:r>
        <w:r>
          <w:rPr>
            <w:noProof/>
            <w:webHidden/>
          </w:rPr>
          <w:tab/>
        </w:r>
        <w:r>
          <w:rPr>
            <w:noProof/>
            <w:webHidden/>
          </w:rPr>
          <w:fldChar w:fldCharType="begin"/>
        </w:r>
        <w:r>
          <w:rPr>
            <w:noProof/>
            <w:webHidden/>
          </w:rPr>
          <w:instrText xml:space="preserve"> PAGEREF _Toc413826939 \h </w:instrText>
        </w:r>
        <w:r>
          <w:rPr>
            <w:noProof/>
            <w:webHidden/>
          </w:rPr>
        </w:r>
        <w:r>
          <w:rPr>
            <w:noProof/>
            <w:webHidden/>
          </w:rPr>
          <w:fldChar w:fldCharType="separate"/>
        </w:r>
        <w:r>
          <w:rPr>
            <w:noProof/>
            <w:webHidden/>
          </w:rPr>
          <w:t>18</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40" w:history="1">
        <w:r w:rsidRPr="00E929FD">
          <w:rPr>
            <w:rStyle w:val="Hyperlink"/>
            <w:noProof/>
          </w:rPr>
          <w:t>6.3.3</w:t>
        </w:r>
        <w:r>
          <w:rPr>
            <w:rFonts w:asciiTheme="minorHAnsi" w:eastAsiaTheme="minorEastAsia" w:hAnsiTheme="minorHAnsi" w:cstheme="minorBidi"/>
            <w:bCs w:val="0"/>
            <w:noProof/>
            <w:szCs w:val="22"/>
            <w:lang w:eastAsia="en-AU"/>
          </w:rPr>
          <w:tab/>
        </w:r>
        <w:r w:rsidRPr="00E929FD">
          <w:rPr>
            <w:rStyle w:val="Hyperlink"/>
            <w:noProof/>
          </w:rPr>
          <w:t>Interaction Between Registrar and Chief Recorder</w:t>
        </w:r>
        <w:r>
          <w:rPr>
            <w:noProof/>
            <w:webHidden/>
          </w:rPr>
          <w:tab/>
        </w:r>
        <w:r>
          <w:rPr>
            <w:noProof/>
            <w:webHidden/>
          </w:rPr>
          <w:fldChar w:fldCharType="begin"/>
        </w:r>
        <w:r>
          <w:rPr>
            <w:noProof/>
            <w:webHidden/>
          </w:rPr>
          <w:instrText xml:space="preserve"> PAGEREF _Toc413826940 \h </w:instrText>
        </w:r>
        <w:r>
          <w:rPr>
            <w:noProof/>
            <w:webHidden/>
          </w:rPr>
        </w:r>
        <w:r>
          <w:rPr>
            <w:noProof/>
            <w:webHidden/>
          </w:rPr>
          <w:fldChar w:fldCharType="separate"/>
        </w:r>
        <w:r>
          <w:rPr>
            <w:noProof/>
            <w:webHidden/>
          </w:rPr>
          <w:t>18</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41" w:history="1">
        <w:r w:rsidRPr="00E929FD">
          <w:rPr>
            <w:rStyle w:val="Hyperlink"/>
            <w:noProof/>
          </w:rPr>
          <w:t>6.3.4</w:t>
        </w:r>
        <w:r>
          <w:rPr>
            <w:rFonts w:asciiTheme="minorHAnsi" w:eastAsiaTheme="minorEastAsia" w:hAnsiTheme="minorHAnsi" w:cstheme="minorBidi"/>
            <w:bCs w:val="0"/>
            <w:noProof/>
            <w:szCs w:val="22"/>
            <w:lang w:eastAsia="en-AU"/>
          </w:rPr>
          <w:tab/>
        </w:r>
        <w:r w:rsidRPr="00E929FD">
          <w:rPr>
            <w:rStyle w:val="Hyperlink"/>
            <w:noProof/>
          </w:rPr>
          <w:t>Record Keeping and Reporting by the Registrar</w:t>
        </w:r>
        <w:r>
          <w:rPr>
            <w:noProof/>
            <w:webHidden/>
          </w:rPr>
          <w:tab/>
        </w:r>
        <w:r>
          <w:rPr>
            <w:noProof/>
            <w:webHidden/>
          </w:rPr>
          <w:fldChar w:fldCharType="begin"/>
        </w:r>
        <w:r>
          <w:rPr>
            <w:noProof/>
            <w:webHidden/>
          </w:rPr>
          <w:instrText xml:space="preserve"> PAGEREF _Toc413826941 \h </w:instrText>
        </w:r>
        <w:r>
          <w:rPr>
            <w:noProof/>
            <w:webHidden/>
          </w:rPr>
        </w:r>
        <w:r>
          <w:rPr>
            <w:noProof/>
            <w:webHidden/>
          </w:rPr>
          <w:fldChar w:fldCharType="separate"/>
        </w:r>
        <w:r>
          <w:rPr>
            <w:noProof/>
            <w:webHidden/>
          </w:rPr>
          <w:t>19</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42" w:history="1">
        <w:r w:rsidRPr="00E929FD">
          <w:rPr>
            <w:rStyle w:val="Hyperlink"/>
            <w:noProof/>
          </w:rPr>
          <w:t>6.4</w:t>
        </w:r>
        <w:r>
          <w:rPr>
            <w:rFonts w:asciiTheme="minorHAnsi" w:eastAsiaTheme="minorEastAsia" w:hAnsiTheme="minorHAnsi" w:cstheme="minorBidi"/>
            <w:bCs w:val="0"/>
            <w:noProof/>
            <w:szCs w:val="22"/>
            <w:lang w:eastAsia="en-AU"/>
          </w:rPr>
          <w:tab/>
        </w:r>
        <w:r w:rsidRPr="00E929FD">
          <w:rPr>
            <w:rStyle w:val="Hyperlink"/>
            <w:noProof/>
          </w:rPr>
          <w:t>Uniforms Procedures</w:t>
        </w:r>
        <w:r>
          <w:rPr>
            <w:noProof/>
            <w:webHidden/>
          </w:rPr>
          <w:tab/>
        </w:r>
        <w:r>
          <w:rPr>
            <w:noProof/>
            <w:webHidden/>
          </w:rPr>
          <w:fldChar w:fldCharType="begin"/>
        </w:r>
        <w:r>
          <w:rPr>
            <w:noProof/>
            <w:webHidden/>
          </w:rPr>
          <w:instrText xml:space="preserve"> PAGEREF _Toc413826942 \h </w:instrText>
        </w:r>
        <w:r>
          <w:rPr>
            <w:noProof/>
            <w:webHidden/>
          </w:rPr>
        </w:r>
        <w:r>
          <w:rPr>
            <w:noProof/>
            <w:webHidden/>
          </w:rPr>
          <w:fldChar w:fldCharType="separate"/>
        </w:r>
        <w:r>
          <w:rPr>
            <w:noProof/>
            <w:webHidden/>
          </w:rPr>
          <w:t>26</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43" w:history="1">
        <w:r w:rsidRPr="00E929FD">
          <w:rPr>
            <w:rStyle w:val="Hyperlink"/>
            <w:noProof/>
          </w:rPr>
          <w:t>6.4.1</w:t>
        </w:r>
        <w:r>
          <w:rPr>
            <w:rFonts w:asciiTheme="minorHAnsi" w:eastAsiaTheme="minorEastAsia" w:hAnsiTheme="minorHAnsi" w:cstheme="minorBidi"/>
            <w:bCs w:val="0"/>
            <w:noProof/>
            <w:szCs w:val="22"/>
            <w:lang w:eastAsia="en-AU"/>
          </w:rPr>
          <w:tab/>
        </w:r>
        <w:r w:rsidRPr="00E929FD">
          <w:rPr>
            <w:rStyle w:val="Hyperlink"/>
            <w:noProof/>
          </w:rPr>
          <w:t>General</w:t>
        </w:r>
        <w:r>
          <w:rPr>
            <w:noProof/>
            <w:webHidden/>
          </w:rPr>
          <w:tab/>
        </w:r>
        <w:r>
          <w:rPr>
            <w:noProof/>
            <w:webHidden/>
          </w:rPr>
          <w:fldChar w:fldCharType="begin"/>
        </w:r>
        <w:r>
          <w:rPr>
            <w:noProof/>
            <w:webHidden/>
          </w:rPr>
          <w:instrText xml:space="preserve"> PAGEREF _Toc413826943 \h </w:instrText>
        </w:r>
        <w:r>
          <w:rPr>
            <w:noProof/>
            <w:webHidden/>
          </w:rPr>
        </w:r>
        <w:r>
          <w:rPr>
            <w:noProof/>
            <w:webHidden/>
          </w:rPr>
          <w:fldChar w:fldCharType="separate"/>
        </w:r>
        <w:r>
          <w:rPr>
            <w:noProof/>
            <w:webHidden/>
          </w:rPr>
          <w:t>26</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44" w:history="1">
        <w:r w:rsidRPr="00E929FD">
          <w:rPr>
            <w:rStyle w:val="Hyperlink"/>
            <w:noProof/>
          </w:rPr>
          <w:t>6.4.2</w:t>
        </w:r>
        <w:r>
          <w:rPr>
            <w:rFonts w:asciiTheme="minorHAnsi" w:eastAsiaTheme="minorEastAsia" w:hAnsiTheme="minorHAnsi" w:cstheme="minorBidi"/>
            <w:bCs w:val="0"/>
            <w:noProof/>
            <w:szCs w:val="22"/>
            <w:lang w:eastAsia="en-AU"/>
          </w:rPr>
          <w:tab/>
        </w:r>
        <w:r w:rsidRPr="00E929FD">
          <w:rPr>
            <w:rStyle w:val="Hyperlink"/>
            <w:noProof/>
          </w:rPr>
          <w:t>At The End Of The Day:</w:t>
        </w:r>
        <w:r>
          <w:rPr>
            <w:noProof/>
            <w:webHidden/>
          </w:rPr>
          <w:tab/>
        </w:r>
        <w:r>
          <w:rPr>
            <w:noProof/>
            <w:webHidden/>
          </w:rPr>
          <w:fldChar w:fldCharType="begin"/>
        </w:r>
        <w:r>
          <w:rPr>
            <w:noProof/>
            <w:webHidden/>
          </w:rPr>
          <w:instrText xml:space="preserve"> PAGEREF _Toc413826944 \h </w:instrText>
        </w:r>
        <w:r>
          <w:rPr>
            <w:noProof/>
            <w:webHidden/>
          </w:rPr>
        </w:r>
        <w:r>
          <w:rPr>
            <w:noProof/>
            <w:webHidden/>
          </w:rPr>
          <w:fldChar w:fldCharType="separate"/>
        </w:r>
        <w:r>
          <w:rPr>
            <w:noProof/>
            <w:webHidden/>
          </w:rPr>
          <w:t>26</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45" w:history="1">
        <w:r w:rsidRPr="00E929FD">
          <w:rPr>
            <w:rStyle w:val="Hyperlink"/>
            <w:noProof/>
          </w:rPr>
          <w:t>6.4.3</w:t>
        </w:r>
        <w:r>
          <w:rPr>
            <w:rFonts w:asciiTheme="minorHAnsi" w:eastAsiaTheme="minorEastAsia" w:hAnsiTheme="minorHAnsi" w:cstheme="minorBidi"/>
            <w:bCs w:val="0"/>
            <w:noProof/>
            <w:szCs w:val="22"/>
            <w:lang w:eastAsia="en-AU"/>
          </w:rPr>
          <w:tab/>
        </w:r>
        <w:r w:rsidRPr="00E929FD">
          <w:rPr>
            <w:rStyle w:val="Hyperlink"/>
            <w:noProof/>
          </w:rPr>
          <w:t>Record Keeping and Reporting by the Uniform Manager</w:t>
        </w:r>
        <w:r>
          <w:rPr>
            <w:noProof/>
            <w:webHidden/>
          </w:rPr>
          <w:tab/>
        </w:r>
        <w:r>
          <w:rPr>
            <w:noProof/>
            <w:webHidden/>
          </w:rPr>
          <w:fldChar w:fldCharType="begin"/>
        </w:r>
        <w:r>
          <w:rPr>
            <w:noProof/>
            <w:webHidden/>
          </w:rPr>
          <w:instrText xml:space="preserve"> PAGEREF _Toc413826945 \h </w:instrText>
        </w:r>
        <w:r>
          <w:rPr>
            <w:noProof/>
            <w:webHidden/>
          </w:rPr>
        </w:r>
        <w:r>
          <w:rPr>
            <w:noProof/>
            <w:webHidden/>
          </w:rPr>
          <w:fldChar w:fldCharType="separate"/>
        </w:r>
        <w:r>
          <w:rPr>
            <w:noProof/>
            <w:webHidden/>
          </w:rPr>
          <w:t>26</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46" w:history="1">
        <w:r w:rsidRPr="00E929FD">
          <w:rPr>
            <w:rStyle w:val="Hyperlink"/>
            <w:noProof/>
          </w:rPr>
          <w:t>6.5</w:t>
        </w:r>
        <w:r>
          <w:rPr>
            <w:rFonts w:asciiTheme="minorHAnsi" w:eastAsiaTheme="minorEastAsia" w:hAnsiTheme="minorHAnsi" w:cstheme="minorBidi"/>
            <w:bCs w:val="0"/>
            <w:noProof/>
            <w:szCs w:val="22"/>
            <w:lang w:eastAsia="en-AU"/>
          </w:rPr>
          <w:tab/>
        </w:r>
        <w:r w:rsidRPr="00E929FD">
          <w:rPr>
            <w:rStyle w:val="Hyperlink"/>
            <w:noProof/>
          </w:rPr>
          <w:t>Fundraising</w:t>
        </w:r>
        <w:r>
          <w:rPr>
            <w:noProof/>
            <w:webHidden/>
          </w:rPr>
          <w:tab/>
        </w:r>
        <w:r>
          <w:rPr>
            <w:noProof/>
            <w:webHidden/>
          </w:rPr>
          <w:fldChar w:fldCharType="begin"/>
        </w:r>
        <w:r>
          <w:rPr>
            <w:noProof/>
            <w:webHidden/>
          </w:rPr>
          <w:instrText xml:space="preserve"> PAGEREF _Toc413826946 \h </w:instrText>
        </w:r>
        <w:r>
          <w:rPr>
            <w:noProof/>
            <w:webHidden/>
          </w:rPr>
        </w:r>
        <w:r>
          <w:rPr>
            <w:noProof/>
            <w:webHidden/>
          </w:rPr>
          <w:fldChar w:fldCharType="separate"/>
        </w:r>
        <w:r>
          <w:rPr>
            <w:noProof/>
            <w:webHidden/>
          </w:rPr>
          <w:t>29</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47" w:history="1">
        <w:r w:rsidRPr="00E929FD">
          <w:rPr>
            <w:rStyle w:val="Hyperlink"/>
            <w:noProof/>
          </w:rPr>
          <w:t>6.5.1</w:t>
        </w:r>
        <w:r>
          <w:rPr>
            <w:rFonts w:asciiTheme="minorHAnsi" w:eastAsiaTheme="minorEastAsia" w:hAnsiTheme="minorHAnsi" w:cstheme="minorBidi"/>
            <w:bCs w:val="0"/>
            <w:noProof/>
            <w:szCs w:val="22"/>
            <w:lang w:eastAsia="en-AU"/>
          </w:rPr>
          <w:tab/>
        </w:r>
        <w:r w:rsidRPr="00E929FD">
          <w:rPr>
            <w:rStyle w:val="Hyperlink"/>
            <w:noProof/>
          </w:rPr>
          <w:t>General</w:t>
        </w:r>
        <w:r>
          <w:rPr>
            <w:noProof/>
            <w:webHidden/>
          </w:rPr>
          <w:tab/>
        </w:r>
        <w:r>
          <w:rPr>
            <w:noProof/>
            <w:webHidden/>
          </w:rPr>
          <w:fldChar w:fldCharType="begin"/>
        </w:r>
        <w:r>
          <w:rPr>
            <w:noProof/>
            <w:webHidden/>
          </w:rPr>
          <w:instrText xml:space="preserve"> PAGEREF _Toc413826947 \h </w:instrText>
        </w:r>
        <w:r>
          <w:rPr>
            <w:noProof/>
            <w:webHidden/>
          </w:rPr>
        </w:r>
        <w:r>
          <w:rPr>
            <w:noProof/>
            <w:webHidden/>
          </w:rPr>
          <w:fldChar w:fldCharType="separate"/>
        </w:r>
        <w:r>
          <w:rPr>
            <w:noProof/>
            <w:webHidden/>
          </w:rPr>
          <w:t>29</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48" w:history="1">
        <w:r w:rsidRPr="00E929FD">
          <w:rPr>
            <w:rStyle w:val="Hyperlink"/>
            <w:noProof/>
          </w:rPr>
          <w:t>6.5.2</w:t>
        </w:r>
        <w:r>
          <w:rPr>
            <w:rFonts w:asciiTheme="minorHAnsi" w:eastAsiaTheme="minorEastAsia" w:hAnsiTheme="minorHAnsi" w:cstheme="minorBidi"/>
            <w:bCs w:val="0"/>
            <w:noProof/>
            <w:szCs w:val="22"/>
            <w:lang w:eastAsia="en-AU"/>
          </w:rPr>
          <w:tab/>
        </w:r>
        <w:r w:rsidRPr="00E929FD">
          <w:rPr>
            <w:rStyle w:val="Hyperlink"/>
            <w:noProof/>
          </w:rPr>
          <w:t>ACTLAA Fundraising</w:t>
        </w:r>
        <w:r>
          <w:rPr>
            <w:noProof/>
            <w:webHidden/>
          </w:rPr>
          <w:tab/>
        </w:r>
        <w:r>
          <w:rPr>
            <w:noProof/>
            <w:webHidden/>
          </w:rPr>
          <w:fldChar w:fldCharType="begin"/>
        </w:r>
        <w:r>
          <w:rPr>
            <w:noProof/>
            <w:webHidden/>
          </w:rPr>
          <w:instrText xml:space="preserve"> PAGEREF _Toc413826948 \h </w:instrText>
        </w:r>
        <w:r>
          <w:rPr>
            <w:noProof/>
            <w:webHidden/>
          </w:rPr>
        </w:r>
        <w:r>
          <w:rPr>
            <w:noProof/>
            <w:webHidden/>
          </w:rPr>
          <w:fldChar w:fldCharType="separate"/>
        </w:r>
        <w:r>
          <w:rPr>
            <w:noProof/>
            <w:webHidden/>
          </w:rPr>
          <w:t>29</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49" w:history="1">
        <w:r w:rsidRPr="00E929FD">
          <w:rPr>
            <w:rStyle w:val="Hyperlink"/>
            <w:noProof/>
          </w:rPr>
          <w:t>6.5.3</w:t>
        </w:r>
        <w:r>
          <w:rPr>
            <w:rFonts w:asciiTheme="minorHAnsi" w:eastAsiaTheme="minorEastAsia" w:hAnsiTheme="minorHAnsi" w:cstheme="minorBidi"/>
            <w:bCs w:val="0"/>
            <w:noProof/>
            <w:szCs w:val="22"/>
            <w:lang w:eastAsia="en-AU"/>
          </w:rPr>
          <w:tab/>
        </w:r>
        <w:r w:rsidRPr="00E929FD">
          <w:rPr>
            <w:rStyle w:val="Hyperlink"/>
            <w:noProof/>
          </w:rPr>
          <w:t>Cash Purchases</w:t>
        </w:r>
        <w:bookmarkStart w:id="3" w:name="_GoBack"/>
        <w:bookmarkEnd w:id="3"/>
        <w:r>
          <w:rPr>
            <w:noProof/>
            <w:webHidden/>
          </w:rPr>
          <w:tab/>
        </w:r>
        <w:r>
          <w:rPr>
            <w:noProof/>
            <w:webHidden/>
          </w:rPr>
          <w:fldChar w:fldCharType="begin"/>
        </w:r>
        <w:r>
          <w:rPr>
            <w:noProof/>
            <w:webHidden/>
          </w:rPr>
          <w:instrText xml:space="preserve"> PAGEREF _Toc413826949 \h </w:instrText>
        </w:r>
        <w:r>
          <w:rPr>
            <w:noProof/>
            <w:webHidden/>
          </w:rPr>
        </w:r>
        <w:r>
          <w:rPr>
            <w:noProof/>
            <w:webHidden/>
          </w:rPr>
          <w:fldChar w:fldCharType="separate"/>
        </w:r>
        <w:r>
          <w:rPr>
            <w:noProof/>
            <w:webHidden/>
          </w:rPr>
          <w:t>29</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50" w:history="1">
        <w:r w:rsidRPr="00E929FD">
          <w:rPr>
            <w:rStyle w:val="Hyperlink"/>
            <w:noProof/>
          </w:rPr>
          <w:t>6.5.4</w:t>
        </w:r>
        <w:r>
          <w:rPr>
            <w:rFonts w:asciiTheme="minorHAnsi" w:eastAsiaTheme="minorEastAsia" w:hAnsiTheme="minorHAnsi" w:cstheme="minorBidi"/>
            <w:bCs w:val="0"/>
            <w:noProof/>
            <w:szCs w:val="22"/>
            <w:lang w:eastAsia="en-AU"/>
          </w:rPr>
          <w:tab/>
        </w:r>
        <w:r w:rsidRPr="00E929FD">
          <w:rPr>
            <w:rStyle w:val="Hyperlink"/>
            <w:noProof/>
          </w:rPr>
          <w:t>Record Keeping and Reporting by the Fundraising Manager</w:t>
        </w:r>
        <w:r>
          <w:rPr>
            <w:noProof/>
            <w:webHidden/>
          </w:rPr>
          <w:tab/>
        </w:r>
        <w:r>
          <w:rPr>
            <w:noProof/>
            <w:webHidden/>
          </w:rPr>
          <w:fldChar w:fldCharType="begin"/>
        </w:r>
        <w:r>
          <w:rPr>
            <w:noProof/>
            <w:webHidden/>
          </w:rPr>
          <w:instrText xml:space="preserve"> PAGEREF _Toc413826950 \h </w:instrText>
        </w:r>
        <w:r>
          <w:rPr>
            <w:noProof/>
            <w:webHidden/>
          </w:rPr>
        </w:r>
        <w:r>
          <w:rPr>
            <w:noProof/>
            <w:webHidden/>
          </w:rPr>
          <w:fldChar w:fldCharType="separate"/>
        </w:r>
        <w:r>
          <w:rPr>
            <w:noProof/>
            <w:webHidden/>
          </w:rPr>
          <w:t>29</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51" w:history="1">
        <w:r w:rsidRPr="00E929FD">
          <w:rPr>
            <w:rStyle w:val="Hyperlink"/>
            <w:noProof/>
          </w:rPr>
          <w:t>6.6</w:t>
        </w:r>
        <w:r>
          <w:rPr>
            <w:rFonts w:asciiTheme="minorHAnsi" w:eastAsiaTheme="minorEastAsia" w:hAnsiTheme="minorHAnsi" w:cstheme="minorBidi"/>
            <w:bCs w:val="0"/>
            <w:noProof/>
            <w:szCs w:val="22"/>
            <w:lang w:eastAsia="en-AU"/>
          </w:rPr>
          <w:tab/>
        </w:r>
        <w:r w:rsidRPr="00E929FD">
          <w:rPr>
            <w:rStyle w:val="Hyperlink"/>
            <w:noProof/>
          </w:rPr>
          <w:t>Assistance to Athletes</w:t>
        </w:r>
        <w:r>
          <w:rPr>
            <w:noProof/>
            <w:webHidden/>
          </w:rPr>
          <w:tab/>
        </w:r>
        <w:r>
          <w:rPr>
            <w:noProof/>
            <w:webHidden/>
          </w:rPr>
          <w:fldChar w:fldCharType="begin"/>
        </w:r>
        <w:r>
          <w:rPr>
            <w:noProof/>
            <w:webHidden/>
          </w:rPr>
          <w:instrText xml:space="preserve"> PAGEREF _Toc413826951 \h </w:instrText>
        </w:r>
        <w:r>
          <w:rPr>
            <w:noProof/>
            <w:webHidden/>
          </w:rPr>
        </w:r>
        <w:r>
          <w:rPr>
            <w:noProof/>
            <w:webHidden/>
          </w:rPr>
          <w:fldChar w:fldCharType="separate"/>
        </w:r>
        <w:r>
          <w:rPr>
            <w:noProof/>
            <w:webHidden/>
          </w:rPr>
          <w:t>34</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52" w:history="1">
        <w:r w:rsidRPr="00E929FD">
          <w:rPr>
            <w:rStyle w:val="Hyperlink"/>
            <w:noProof/>
          </w:rPr>
          <w:t>6.7</w:t>
        </w:r>
        <w:r>
          <w:rPr>
            <w:rFonts w:asciiTheme="minorHAnsi" w:eastAsiaTheme="minorEastAsia" w:hAnsiTheme="minorHAnsi" w:cstheme="minorBidi"/>
            <w:bCs w:val="0"/>
            <w:noProof/>
            <w:szCs w:val="22"/>
            <w:lang w:eastAsia="en-AU"/>
          </w:rPr>
          <w:tab/>
        </w:r>
        <w:r w:rsidRPr="00E929FD">
          <w:rPr>
            <w:rStyle w:val="Hyperlink"/>
            <w:noProof/>
          </w:rPr>
          <w:t>Assistance for coaching/first aid fees for QLAC committee members</w:t>
        </w:r>
        <w:r>
          <w:rPr>
            <w:noProof/>
            <w:webHidden/>
          </w:rPr>
          <w:tab/>
        </w:r>
        <w:r>
          <w:rPr>
            <w:noProof/>
            <w:webHidden/>
          </w:rPr>
          <w:fldChar w:fldCharType="begin"/>
        </w:r>
        <w:r>
          <w:rPr>
            <w:noProof/>
            <w:webHidden/>
          </w:rPr>
          <w:instrText xml:space="preserve"> PAGEREF _Toc413826952 \h </w:instrText>
        </w:r>
        <w:r>
          <w:rPr>
            <w:noProof/>
            <w:webHidden/>
          </w:rPr>
        </w:r>
        <w:r>
          <w:rPr>
            <w:noProof/>
            <w:webHidden/>
          </w:rPr>
          <w:fldChar w:fldCharType="separate"/>
        </w:r>
        <w:r>
          <w:rPr>
            <w:noProof/>
            <w:webHidden/>
          </w:rPr>
          <w:t>34</w:t>
        </w:r>
        <w:r>
          <w:rPr>
            <w:noProof/>
            <w:webHidden/>
          </w:rPr>
          <w:fldChar w:fldCharType="end"/>
        </w:r>
      </w:hyperlink>
    </w:p>
    <w:p w:rsidR="00B96ED3" w:rsidRDefault="00B96ED3">
      <w:pPr>
        <w:pStyle w:val="TOC1"/>
        <w:tabs>
          <w:tab w:val="right" w:leader="dot" w:pos="8495"/>
        </w:tabs>
        <w:rPr>
          <w:rFonts w:asciiTheme="minorHAnsi" w:eastAsiaTheme="minorEastAsia" w:hAnsiTheme="minorHAnsi" w:cstheme="minorBidi"/>
          <w:b w:val="0"/>
          <w:bCs w:val="0"/>
          <w:noProof/>
          <w:sz w:val="22"/>
          <w:szCs w:val="22"/>
          <w:lang w:eastAsia="en-AU"/>
        </w:rPr>
      </w:pPr>
      <w:hyperlink w:anchor="_Toc413826953" w:history="1">
        <w:r w:rsidRPr="00E929FD">
          <w:rPr>
            <w:rStyle w:val="Hyperlink"/>
            <w:noProof/>
          </w:rPr>
          <w:t>7. CODES OF BEHAVIOUR/ETHICS</w:t>
        </w:r>
        <w:r>
          <w:rPr>
            <w:noProof/>
            <w:webHidden/>
          </w:rPr>
          <w:tab/>
        </w:r>
        <w:r>
          <w:rPr>
            <w:noProof/>
            <w:webHidden/>
          </w:rPr>
          <w:fldChar w:fldCharType="begin"/>
        </w:r>
        <w:r>
          <w:rPr>
            <w:noProof/>
            <w:webHidden/>
          </w:rPr>
          <w:instrText xml:space="preserve"> PAGEREF _Toc413826953 \h </w:instrText>
        </w:r>
        <w:r>
          <w:rPr>
            <w:noProof/>
            <w:webHidden/>
          </w:rPr>
        </w:r>
        <w:r>
          <w:rPr>
            <w:noProof/>
            <w:webHidden/>
          </w:rPr>
          <w:fldChar w:fldCharType="separate"/>
        </w:r>
        <w:r>
          <w:rPr>
            <w:noProof/>
            <w:webHidden/>
          </w:rPr>
          <w:t>35</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54" w:history="1">
        <w:r w:rsidRPr="00E929FD">
          <w:rPr>
            <w:rStyle w:val="Hyperlink"/>
            <w:noProof/>
          </w:rPr>
          <w:t>7.1</w:t>
        </w:r>
        <w:r>
          <w:rPr>
            <w:rFonts w:asciiTheme="minorHAnsi" w:eastAsiaTheme="minorEastAsia" w:hAnsiTheme="minorHAnsi" w:cstheme="minorBidi"/>
            <w:bCs w:val="0"/>
            <w:noProof/>
            <w:szCs w:val="22"/>
            <w:lang w:eastAsia="en-AU"/>
          </w:rPr>
          <w:tab/>
        </w:r>
        <w:r w:rsidRPr="00E929FD">
          <w:rPr>
            <w:rStyle w:val="Hyperlink"/>
            <w:noProof/>
          </w:rPr>
          <w:t>Code of Behaviour/Ethics for Athletes</w:t>
        </w:r>
        <w:r>
          <w:rPr>
            <w:noProof/>
            <w:webHidden/>
          </w:rPr>
          <w:tab/>
        </w:r>
        <w:r>
          <w:rPr>
            <w:noProof/>
            <w:webHidden/>
          </w:rPr>
          <w:fldChar w:fldCharType="begin"/>
        </w:r>
        <w:r>
          <w:rPr>
            <w:noProof/>
            <w:webHidden/>
          </w:rPr>
          <w:instrText xml:space="preserve"> PAGEREF _Toc413826954 \h </w:instrText>
        </w:r>
        <w:r>
          <w:rPr>
            <w:noProof/>
            <w:webHidden/>
          </w:rPr>
        </w:r>
        <w:r>
          <w:rPr>
            <w:noProof/>
            <w:webHidden/>
          </w:rPr>
          <w:fldChar w:fldCharType="separate"/>
        </w:r>
        <w:r>
          <w:rPr>
            <w:noProof/>
            <w:webHidden/>
          </w:rPr>
          <w:t>35</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55" w:history="1">
        <w:r w:rsidRPr="00E929FD">
          <w:rPr>
            <w:rStyle w:val="Hyperlink"/>
            <w:noProof/>
          </w:rPr>
          <w:t>7.2</w:t>
        </w:r>
        <w:r>
          <w:rPr>
            <w:rFonts w:asciiTheme="minorHAnsi" w:eastAsiaTheme="minorEastAsia" w:hAnsiTheme="minorHAnsi" w:cstheme="minorBidi"/>
            <w:bCs w:val="0"/>
            <w:noProof/>
            <w:szCs w:val="22"/>
            <w:lang w:eastAsia="en-AU"/>
          </w:rPr>
          <w:tab/>
        </w:r>
        <w:r w:rsidRPr="00E929FD">
          <w:rPr>
            <w:rStyle w:val="Hyperlink"/>
            <w:noProof/>
          </w:rPr>
          <w:t>Code of Behaviour/Ethics for Parents and Spectators</w:t>
        </w:r>
        <w:r>
          <w:rPr>
            <w:noProof/>
            <w:webHidden/>
          </w:rPr>
          <w:tab/>
        </w:r>
        <w:r>
          <w:rPr>
            <w:noProof/>
            <w:webHidden/>
          </w:rPr>
          <w:fldChar w:fldCharType="begin"/>
        </w:r>
        <w:r>
          <w:rPr>
            <w:noProof/>
            <w:webHidden/>
          </w:rPr>
          <w:instrText xml:space="preserve"> PAGEREF _Toc413826955 \h </w:instrText>
        </w:r>
        <w:r>
          <w:rPr>
            <w:noProof/>
            <w:webHidden/>
          </w:rPr>
        </w:r>
        <w:r>
          <w:rPr>
            <w:noProof/>
            <w:webHidden/>
          </w:rPr>
          <w:fldChar w:fldCharType="separate"/>
        </w:r>
        <w:r>
          <w:rPr>
            <w:noProof/>
            <w:webHidden/>
          </w:rPr>
          <w:t>35</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56" w:history="1">
        <w:r w:rsidRPr="00E929FD">
          <w:rPr>
            <w:rStyle w:val="Hyperlink"/>
            <w:noProof/>
          </w:rPr>
          <w:t>7.3</w:t>
        </w:r>
        <w:r>
          <w:rPr>
            <w:rFonts w:asciiTheme="minorHAnsi" w:eastAsiaTheme="minorEastAsia" w:hAnsiTheme="minorHAnsi" w:cstheme="minorBidi"/>
            <w:bCs w:val="0"/>
            <w:noProof/>
            <w:szCs w:val="22"/>
            <w:lang w:eastAsia="en-AU"/>
          </w:rPr>
          <w:tab/>
        </w:r>
        <w:r w:rsidRPr="00E929FD">
          <w:rPr>
            <w:rStyle w:val="Hyperlink"/>
            <w:noProof/>
          </w:rPr>
          <w:t>Code of Ethics for Coaches</w:t>
        </w:r>
        <w:r>
          <w:rPr>
            <w:noProof/>
            <w:webHidden/>
          </w:rPr>
          <w:tab/>
        </w:r>
        <w:r>
          <w:rPr>
            <w:noProof/>
            <w:webHidden/>
          </w:rPr>
          <w:fldChar w:fldCharType="begin"/>
        </w:r>
        <w:r>
          <w:rPr>
            <w:noProof/>
            <w:webHidden/>
          </w:rPr>
          <w:instrText xml:space="preserve"> PAGEREF _Toc413826956 \h </w:instrText>
        </w:r>
        <w:r>
          <w:rPr>
            <w:noProof/>
            <w:webHidden/>
          </w:rPr>
        </w:r>
        <w:r>
          <w:rPr>
            <w:noProof/>
            <w:webHidden/>
          </w:rPr>
          <w:fldChar w:fldCharType="separate"/>
        </w:r>
        <w:r>
          <w:rPr>
            <w:noProof/>
            <w:webHidden/>
          </w:rPr>
          <w:t>36</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57" w:history="1">
        <w:r w:rsidRPr="00E929FD">
          <w:rPr>
            <w:rStyle w:val="Hyperlink"/>
            <w:noProof/>
          </w:rPr>
          <w:t>7.4</w:t>
        </w:r>
        <w:r>
          <w:rPr>
            <w:rFonts w:asciiTheme="minorHAnsi" w:eastAsiaTheme="minorEastAsia" w:hAnsiTheme="minorHAnsi" w:cstheme="minorBidi"/>
            <w:bCs w:val="0"/>
            <w:noProof/>
            <w:szCs w:val="22"/>
            <w:lang w:eastAsia="en-AU"/>
          </w:rPr>
          <w:tab/>
        </w:r>
        <w:r w:rsidRPr="00E929FD">
          <w:rPr>
            <w:rStyle w:val="Hyperlink"/>
            <w:noProof/>
          </w:rPr>
          <w:t>Heat cancellation policy</w:t>
        </w:r>
        <w:r>
          <w:rPr>
            <w:noProof/>
            <w:webHidden/>
          </w:rPr>
          <w:tab/>
        </w:r>
        <w:r>
          <w:rPr>
            <w:noProof/>
            <w:webHidden/>
          </w:rPr>
          <w:fldChar w:fldCharType="begin"/>
        </w:r>
        <w:r>
          <w:rPr>
            <w:noProof/>
            <w:webHidden/>
          </w:rPr>
          <w:instrText xml:space="preserve"> PAGEREF _Toc413826957 \h </w:instrText>
        </w:r>
        <w:r>
          <w:rPr>
            <w:noProof/>
            <w:webHidden/>
          </w:rPr>
        </w:r>
        <w:r>
          <w:rPr>
            <w:noProof/>
            <w:webHidden/>
          </w:rPr>
          <w:fldChar w:fldCharType="separate"/>
        </w:r>
        <w:r>
          <w:rPr>
            <w:noProof/>
            <w:webHidden/>
          </w:rPr>
          <w:t>37</w:t>
        </w:r>
        <w:r>
          <w:rPr>
            <w:noProof/>
            <w:webHidden/>
          </w:rPr>
          <w:fldChar w:fldCharType="end"/>
        </w:r>
      </w:hyperlink>
    </w:p>
    <w:p w:rsidR="00B96ED3" w:rsidRDefault="00B96ED3">
      <w:pPr>
        <w:pStyle w:val="TOC1"/>
        <w:tabs>
          <w:tab w:val="right" w:leader="dot" w:pos="8495"/>
        </w:tabs>
        <w:rPr>
          <w:rFonts w:asciiTheme="minorHAnsi" w:eastAsiaTheme="minorEastAsia" w:hAnsiTheme="minorHAnsi" w:cstheme="minorBidi"/>
          <w:b w:val="0"/>
          <w:bCs w:val="0"/>
          <w:noProof/>
          <w:sz w:val="22"/>
          <w:szCs w:val="22"/>
          <w:lang w:eastAsia="en-AU"/>
        </w:rPr>
      </w:pPr>
      <w:hyperlink w:anchor="_Toc413826958" w:history="1">
        <w:r w:rsidRPr="00E929FD">
          <w:rPr>
            <w:rStyle w:val="Hyperlink"/>
            <w:noProof/>
          </w:rPr>
          <w:t>8. CHILD PROTECTION &amp; INTERVENTION POLICY</w:t>
        </w:r>
        <w:r>
          <w:rPr>
            <w:noProof/>
            <w:webHidden/>
          </w:rPr>
          <w:tab/>
        </w:r>
        <w:r>
          <w:rPr>
            <w:noProof/>
            <w:webHidden/>
          </w:rPr>
          <w:fldChar w:fldCharType="begin"/>
        </w:r>
        <w:r>
          <w:rPr>
            <w:noProof/>
            <w:webHidden/>
          </w:rPr>
          <w:instrText xml:space="preserve"> PAGEREF _Toc413826958 \h </w:instrText>
        </w:r>
        <w:r>
          <w:rPr>
            <w:noProof/>
            <w:webHidden/>
          </w:rPr>
        </w:r>
        <w:r>
          <w:rPr>
            <w:noProof/>
            <w:webHidden/>
          </w:rPr>
          <w:fldChar w:fldCharType="separate"/>
        </w:r>
        <w:r>
          <w:rPr>
            <w:noProof/>
            <w:webHidden/>
          </w:rPr>
          <w:t>38</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59" w:history="1">
        <w:r w:rsidRPr="00E929FD">
          <w:rPr>
            <w:rStyle w:val="Hyperlink"/>
            <w:noProof/>
          </w:rPr>
          <w:t>8.1</w:t>
        </w:r>
        <w:r>
          <w:rPr>
            <w:rFonts w:asciiTheme="minorHAnsi" w:eastAsiaTheme="minorEastAsia" w:hAnsiTheme="minorHAnsi" w:cstheme="minorBidi"/>
            <w:bCs w:val="0"/>
            <w:noProof/>
            <w:szCs w:val="22"/>
            <w:lang w:eastAsia="en-AU"/>
          </w:rPr>
          <w:tab/>
        </w:r>
        <w:r w:rsidRPr="00E929FD">
          <w:rPr>
            <w:rStyle w:val="Hyperlink"/>
            <w:noProof/>
          </w:rPr>
          <w:t>Executive Statement</w:t>
        </w:r>
        <w:r>
          <w:rPr>
            <w:noProof/>
            <w:webHidden/>
          </w:rPr>
          <w:tab/>
        </w:r>
        <w:r>
          <w:rPr>
            <w:noProof/>
            <w:webHidden/>
          </w:rPr>
          <w:fldChar w:fldCharType="begin"/>
        </w:r>
        <w:r>
          <w:rPr>
            <w:noProof/>
            <w:webHidden/>
          </w:rPr>
          <w:instrText xml:space="preserve"> PAGEREF _Toc413826959 \h </w:instrText>
        </w:r>
        <w:r>
          <w:rPr>
            <w:noProof/>
            <w:webHidden/>
          </w:rPr>
        </w:r>
        <w:r>
          <w:rPr>
            <w:noProof/>
            <w:webHidden/>
          </w:rPr>
          <w:fldChar w:fldCharType="separate"/>
        </w:r>
        <w:r>
          <w:rPr>
            <w:noProof/>
            <w:webHidden/>
          </w:rPr>
          <w:t>38</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60" w:history="1">
        <w:r w:rsidRPr="00E929FD">
          <w:rPr>
            <w:rStyle w:val="Hyperlink"/>
            <w:noProof/>
          </w:rPr>
          <w:t>8.2</w:t>
        </w:r>
        <w:r>
          <w:rPr>
            <w:rFonts w:asciiTheme="minorHAnsi" w:eastAsiaTheme="minorEastAsia" w:hAnsiTheme="minorHAnsi" w:cstheme="minorBidi"/>
            <w:bCs w:val="0"/>
            <w:noProof/>
            <w:szCs w:val="22"/>
            <w:lang w:eastAsia="en-AU"/>
          </w:rPr>
          <w:tab/>
        </w:r>
        <w:r w:rsidRPr="00E929FD">
          <w:rPr>
            <w:rStyle w:val="Hyperlink"/>
            <w:noProof/>
          </w:rPr>
          <w:t>Policy Statement</w:t>
        </w:r>
        <w:r>
          <w:rPr>
            <w:noProof/>
            <w:webHidden/>
          </w:rPr>
          <w:tab/>
        </w:r>
        <w:r>
          <w:rPr>
            <w:noProof/>
            <w:webHidden/>
          </w:rPr>
          <w:fldChar w:fldCharType="begin"/>
        </w:r>
        <w:r>
          <w:rPr>
            <w:noProof/>
            <w:webHidden/>
          </w:rPr>
          <w:instrText xml:space="preserve"> PAGEREF _Toc413826960 \h </w:instrText>
        </w:r>
        <w:r>
          <w:rPr>
            <w:noProof/>
            <w:webHidden/>
          </w:rPr>
        </w:r>
        <w:r>
          <w:rPr>
            <w:noProof/>
            <w:webHidden/>
          </w:rPr>
          <w:fldChar w:fldCharType="separate"/>
        </w:r>
        <w:r>
          <w:rPr>
            <w:noProof/>
            <w:webHidden/>
          </w:rPr>
          <w:t>38</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61" w:history="1">
        <w:r w:rsidRPr="00E929FD">
          <w:rPr>
            <w:rStyle w:val="Hyperlink"/>
            <w:noProof/>
          </w:rPr>
          <w:t>8.3</w:t>
        </w:r>
        <w:r>
          <w:rPr>
            <w:rFonts w:asciiTheme="minorHAnsi" w:eastAsiaTheme="minorEastAsia" w:hAnsiTheme="minorHAnsi" w:cstheme="minorBidi"/>
            <w:bCs w:val="0"/>
            <w:noProof/>
            <w:szCs w:val="22"/>
            <w:lang w:eastAsia="en-AU"/>
          </w:rPr>
          <w:tab/>
        </w:r>
        <w:r w:rsidRPr="00E929FD">
          <w:rPr>
            <w:rStyle w:val="Hyperlink"/>
            <w:noProof/>
          </w:rPr>
          <w:t>Rationale</w:t>
        </w:r>
        <w:r>
          <w:rPr>
            <w:noProof/>
            <w:webHidden/>
          </w:rPr>
          <w:tab/>
        </w:r>
        <w:r>
          <w:rPr>
            <w:noProof/>
            <w:webHidden/>
          </w:rPr>
          <w:fldChar w:fldCharType="begin"/>
        </w:r>
        <w:r>
          <w:rPr>
            <w:noProof/>
            <w:webHidden/>
          </w:rPr>
          <w:instrText xml:space="preserve"> PAGEREF _Toc413826961 \h </w:instrText>
        </w:r>
        <w:r>
          <w:rPr>
            <w:noProof/>
            <w:webHidden/>
          </w:rPr>
        </w:r>
        <w:r>
          <w:rPr>
            <w:noProof/>
            <w:webHidden/>
          </w:rPr>
          <w:fldChar w:fldCharType="separate"/>
        </w:r>
        <w:r>
          <w:rPr>
            <w:noProof/>
            <w:webHidden/>
          </w:rPr>
          <w:t>38</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62" w:history="1">
        <w:r w:rsidRPr="00E929FD">
          <w:rPr>
            <w:rStyle w:val="Hyperlink"/>
            <w:noProof/>
          </w:rPr>
          <w:t>8.4</w:t>
        </w:r>
        <w:r>
          <w:rPr>
            <w:rFonts w:asciiTheme="minorHAnsi" w:eastAsiaTheme="minorEastAsia" w:hAnsiTheme="minorHAnsi" w:cstheme="minorBidi"/>
            <w:bCs w:val="0"/>
            <w:noProof/>
            <w:szCs w:val="22"/>
            <w:lang w:eastAsia="en-AU"/>
          </w:rPr>
          <w:tab/>
        </w:r>
        <w:r w:rsidRPr="00E929FD">
          <w:rPr>
            <w:rStyle w:val="Hyperlink"/>
            <w:noProof/>
          </w:rPr>
          <w:t>Objectives</w:t>
        </w:r>
        <w:r>
          <w:rPr>
            <w:noProof/>
            <w:webHidden/>
          </w:rPr>
          <w:tab/>
        </w:r>
        <w:r>
          <w:rPr>
            <w:noProof/>
            <w:webHidden/>
          </w:rPr>
          <w:fldChar w:fldCharType="begin"/>
        </w:r>
        <w:r>
          <w:rPr>
            <w:noProof/>
            <w:webHidden/>
          </w:rPr>
          <w:instrText xml:space="preserve"> PAGEREF _Toc413826962 \h </w:instrText>
        </w:r>
        <w:r>
          <w:rPr>
            <w:noProof/>
            <w:webHidden/>
          </w:rPr>
        </w:r>
        <w:r>
          <w:rPr>
            <w:noProof/>
            <w:webHidden/>
          </w:rPr>
          <w:fldChar w:fldCharType="separate"/>
        </w:r>
        <w:r>
          <w:rPr>
            <w:noProof/>
            <w:webHidden/>
          </w:rPr>
          <w:t>38</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63" w:history="1">
        <w:r w:rsidRPr="00E929FD">
          <w:rPr>
            <w:rStyle w:val="Hyperlink"/>
            <w:noProof/>
          </w:rPr>
          <w:t>8.5</w:t>
        </w:r>
        <w:r>
          <w:rPr>
            <w:rFonts w:asciiTheme="minorHAnsi" w:eastAsiaTheme="minorEastAsia" w:hAnsiTheme="minorHAnsi" w:cstheme="minorBidi"/>
            <w:bCs w:val="0"/>
            <w:noProof/>
            <w:szCs w:val="22"/>
            <w:lang w:eastAsia="en-AU"/>
          </w:rPr>
          <w:tab/>
        </w:r>
        <w:r w:rsidRPr="00E929FD">
          <w:rPr>
            <w:rStyle w:val="Hyperlink"/>
            <w:noProof/>
          </w:rPr>
          <w:t>Scope Of Policy</w:t>
        </w:r>
        <w:r>
          <w:rPr>
            <w:noProof/>
            <w:webHidden/>
          </w:rPr>
          <w:tab/>
        </w:r>
        <w:r>
          <w:rPr>
            <w:noProof/>
            <w:webHidden/>
          </w:rPr>
          <w:fldChar w:fldCharType="begin"/>
        </w:r>
        <w:r>
          <w:rPr>
            <w:noProof/>
            <w:webHidden/>
          </w:rPr>
          <w:instrText xml:space="preserve"> PAGEREF _Toc413826963 \h </w:instrText>
        </w:r>
        <w:r>
          <w:rPr>
            <w:noProof/>
            <w:webHidden/>
          </w:rPr>
        </w:r>
        <w:r>
          <w:rPr>
            <w:noProof/>
            <w:webHidden/>
          </w:rPr>
          <w:fldChar w:fldCharType="separate"/>
        </w:r>
        <w:r>
          <w:rPr>
            <w:noProof/>
            <w:webHidden/>
          </w:rPr>
          <w:t>38</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64" w:history="1">
        <w:r w:rsidRPr="00E929FD">
          <w:rPr>
            <w:rStyle w:val="Hyperlink"/>
            <w:noProof/>
          </w:rPr>
          <w:t>8.6</w:t>
        </w:r>
        <w:r>
          <w:rPr>
            <w:rFonts w:asciiTheme="minorHAnsi" w:eastAsiaTheme="minorEastAsia" w:hAnsiTheme="minorHAnsi" w:cstheme="minorBidi"/>
            <w:bCs w:val="0"/>
            <w:noProof/>
            <w:szCs w:val="22"/>
            <w:lang w:eastAsia="en-AU"/>
          </w:rPr>
          <w:tab/>
        </w:r>
        <w:r w:rsidRPr="00E929FD">
          <w:rPr>
            <w:rStyle w:val="Hyperlink"/>
            <w:noProof/>
          </w:rPr>
          <w:t>Implementation Of Legislation</w:t>
        </w:r>
        <w:r>
          <w:rPr>
            <w:noProof/>
            <w:webHidden/>
          </w:rPr>
          <w:tab/>
        </w:r>
        <w:r>
          <w:rPr>
            <w:noProof/>
            <w:webHidden/>
          </w:rPr>
          <w:fldChar w:fldCharType="begin"/>
        </w:r>
        <w:r>
          <w:rPr>
            <w:noProof/>
            <w:webHidden/>
          </w:rPr>
          <w:instrText xml:space="preserve"> PAGEREF _Toc413826964 \h </w:instrText>
        </w:r>
        <w:r>
          <w:rPr>
            <w:noProof/>
            <w:webHidden/>
          </w:rPr>
        </w:r>
        <w:r>
          <w:rPr>
            <w:noProof/>
            <w:webHidden/>
          </w:rPr>
          <w:fldChar w:fldCharType="separate"/>
        </w:r>
        <w:r>
          <w:rPr>
            <w:noProof/>
            <w:webHidden/>
          </w:rPr>
          <w:t>39</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65" w:history="1">
        <w:r w:rsidRPr="00E929FD">
          <w:rPr>
            <w:rStyle w:val="Hyperlink"/>
            <w:noProof/>
          </w:rPr>
          <w:t>8.7</w:t>
        </w:r>
        <w:r>
          <w:rPr>
            <w:rFonts w:asciiTheme="minorHAnsi" w:eastAsiaTheme="minorEastAsia" w:hAnsiTheme="minorHAnsi" w:cstheme="minorBidi"/>
            <w:bCs w:val="0"/>
            <w:noProof/>
            <w:szCs w:val="22"/>
            <w:lang w:eastAsia="en-AU"/>
          </w:rPr>
          <w:tab/>
        </w:r>
        <w:r w:rsidRPr="00E929FD">
          <w:rPr>
            <w:rStyle w:val="Hyperlink"/>
            <w:noProof/>
          </w:rPr>
          <w:t>Policy Review</w:t>
        </w:r>
        <w:r>
          <w:rPr>
            <w:noProof/>
            <w:webHidden/>
          </w:rPr>
          <w:tab/>
        </w:r>
        <w:r>
          <w:rPr>
            <w:noProof/>
            <w:webHidden/>
          </w:rPr>
          <w:fldChar w:fldCharType="begin"/>
        </w:r>
        <w:r>
          <w:rPr>
            <w:noProof/>
            <w:webHidden/>
          </w:rPr>
          <w:instrText xml:space="preserve"> PAGEREF _Toc413826965 \h </w:instrText>
        </w:r>
        <w:r>
          <w:rPr>
            <w:noProof/>
            <w:webHidden/>
          </w:rPr>
        </w:r>
        <w:r>
          <w:rPr>
            <w:noProof/>
            <w:webHidden/>
          </w:rPr>
          <w:fldChar w:fldCharType="separate"/>
        </w:r>
        <w:r>
          <w:rPr>
            <w:noProof/>
            <w:webHidden/>
          </w:rPr>
          <w:t>39</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66" w:history="1">
        <w:r w:rsidRPr="00E929FD">
          <w:rPr>
            <w:rStyle w:val="Hyperlink"/>
            <w:noProof/>
          </w:rPr>
          <w:t>8.8</w:t>
        </w:r>
        <w:r>
          <w:rPr>
            <w:rFonts w:asciiTheme="minorHAnsi" w:eastAsiaTheme="minorEastAsia" w:hAnsiTheme="minorHAnsi" w:cstheme="minorBidi"/>
            <w:bCs w:val="0"/>
            <w:noProof/>
            <w:szCs w:val="22"/>
            <w:lang w:eastAsia="en-AU"/>
          </w:rPr>
          <w:tab/>
        </w:r>
        <w:r w:rsidRPr="00E929FD">
          <w:rPr>
            <w:rStyle w:val="Hyperlink"/>
            <w:noProof/>
          </w:rPr>
          <w:t>QLAC Child Protection Officer shall comply with:</w:t>
        </w:r>
        <w:r>
          <w:rPr>
            <w:noProof/>
            <w:webHidden/>
          </w:rPr>
          <w:tab/>
        </w:r>
        <w:r>
          <w:rPr>
            <w:noProof/>
            <w:webHidden/>
          </w:rPr>
          <w:fldChar w:fldCharType="begin"/>
        </w:r>
        <w:r>
          <w:rPr>
            <w:noProof/>
            <w:webHidden/>
          </w:rPr>
          <w:instrText xml:space="preserve"> PAGEREF _Toc413826966 \h </w:instrText>
        </w:r>
        <w:r>
          <w:rPr>
            <w:noProof/>
            <w:webHidden/>
          </w:rPr>
        </w:r>
        <w:r>
          <w:rPr>
            <w:noProof/>
            <w:webHidden/>
          </w:rPr>
          <w:fldChar w:fldCharType="separate"/>
        </w:r>
        <w:r>
          <w:rPr>
            <w:noProof/>
            <w:webHidden/>
          </w:rPr>
          <w:t>39</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67" w:history="1">
        <w:r w:rsidRPr="00E929FD">
          <w:rPr>
            <w:rStyle w:val="Hyperlink"/>
            <w:noProof/>
          </w:rPr>
          <w:t>8.9</w:t>
        </w:r>
        <w:r>
          <w:rPr>
            <w:rFonts w:asciiTheme="minorHAnsi" w:eastAsiaTheme="minorEastAsia" w:hAnsiTheme="minorHAnsi" w:cstheme="minorBidi"/>
            <w:bCs w:val="0"/>
            <w:noProof/>
            <w:szCs w:val="22"/>
            <w:lang w:eastAsia="en-AU"/>
          </w:rPr>
          <w:tab/>
        </w:r>
        <w:r w:rsidRPr="00E929FD">
          <w:rPr>
            <w:rStyle w:val="Hyperlink"/>
            <w:noProof/>
          </w:rPr>
          <w:t>QLAC Annual Child Protection Procedures</w:t>
        </w:r>
        <w:r>
          <w:rPr>
            <w:noProof/>
            <w:webHidden/>
          </w:rPr>
          <w:tab/>
        </w:r>
        <w:r>
          <w:rPr>
            <w:noProof/>
            <w:webHidden/>
          </w:rPr>
          <w:fldChar w:fldCharType="begin"/>
        </w:r>
        <w:r>
          <w:rPr>
            <w:noProof/>
            <w:webHidden/>
          </w:rPr>
          <w:instrText xml:space="preserve"> PAGEREF _Toc413826967 \h </w:instrText>
        </w:r>
        <w:r>
          <w:rPr>
            <w:noProof/>
            <w:webHidden/>
          </w:rPr>
        </w:r>
        <w:r>
          <w:rPr>
            <w:noProof/>
            <w:webHidden/>
          </w:rPr>
          <w:fldChar w:fldCharType="separate"/>
        </w:r>
        <w:r>
          <w:rPr>
            <w:noProof/>
            <w:webHidden/>
          </w:rPr>
          <w:t>40</w:t>
        </w:r>
        <w:r>
          <w:rPr>
            <w:noProof/>
            <w:webHidden/>
          </w:rPr>
          <w:fldChar w:fldCharType="end"/>
        </w:r>
      </w:hyperlink>
    </w:p>
    <w:p w:rsidR="00B96ED3" w:rsidRDefault="00B96ED3">
      <w:pPr>
        <w:pStyle w:val="TOC1"/>
        <w:tabs>
          <w:tab w:val="right" w:leader="dot" w:pos="8495"/>
        </w:tabs>
        <w:rPr>
          <w:rFonts w:asciiTheme="minorHAnsi" w:eastAsiaTheme="minorEastAsia" w:hAnsiTheme="minorHAnsi" w:cstheme="minorBidi"/>
          <w:b w:val="0"/>
          <w:bCs w:val="0"/>
          <w:noProof/>
          <w:sz w:val="22"/>
          <w:szCs w:val="22"/>
          <w:lang w:eastAsia="en-AU"/>
        </w:rPr>
      </w:pPr>
      <w:hyperlink w:anchor="_Toc413826968" w:history="1">
        <w:r w:rsidRPr="00E929FD">
          <w:rPr>
            <w:rStyle w:val="Hyperlink"/>
            <w:noProof/>
          </w:rPr>
          <w:t>9. PRIVACY</w:t>
        </w:r>
        <w:r>
          <w:rPr>
            <w:noProof/>
            <w:webHidden/>
          </w:rPr>
          <w:tab/>
        </w:r>
        <w:r>
          <w:rPr>
            <w:noProof/>
            <w:webHidden/>
          </w:rPr>
          <w:fldChar w:fldCharType="begin"/>
        </w:r>
        <w:r>
          <w:rPr>
            <w:noProof/>
            <w:webHidden/>
          </w:rPr>
          <w:instrText xml:space="preserve"> PAGEREF _Toc413826968 \h </w:instrText>
        </w:r>
        <w:r>
          <w:rPr>
            <w:noProof/>
            <w:webHidden/>
          </w:rPr>
        </w:r>
        <w:r>
          <w:rPr>
            <w:noProof/>
            <w:webHidden/>
          </w:rPr>
          <w:fldChar w:fldCharType="separate"/>
        </w:r>
        <w:r>
          <w:rPr>
            <w:noProof/>
            <w:webHidden/>
          </w:rPr>
          <w:t>41</w:t>
        </w:r>
        <w:r>
          <w:rPr>
            <w:noProof/>
            <w:webHidden/>
          </w:rPr>
          <w:fldChar w:fldCharType="end"/>
        </w:r>
      </w:hyperlink>
    </w:p>
    <w:p w:rsidR="00B96ED3" w:rsidRDefault="00B96ED3">
      <w:pPr>
        <w:pStyle w:val="TOC2"/>
        <w:rPr>
          <w:rFonts w:asciiTheme="minorHAnsi" w:eastAsiaTheme="minorEastAsia" w:hAnsiTheme="minorHAnsi" w:cstheme="minorBidi"/>
          <w:bCs w:val="0"/>
          <w:noProof/>
          <w:szCs w:val="22"/>
          <w:lang w:eastAsia="en-AU"/>
        </w:rPr>
      </w:pPr>
      <w:hyperlink w:anchor="_Toc413826969" w:history="1">
        <w:r w:rsidRPr="00E929FD">
          <w:rPr>
            <w:rStyle w:val="Hyperlink"/>
            <w:noProof/>
          </w:rPr>
          <w:t>9.1</w:t>
        </w:r>
        <w:r>
          <w:rPr>
            <w:rFonts w:asciiTheme="minorHAnsi" w:eastAsiaTheme="minorEastAsia" w:hAnsiTheme="minorHAnsi" w:cstheme="minorBidi"/>
            <w:bCs w:val="0"/>
            <w:noProof/>
            <w:szCs w:val="22"/>
            <w:lang w:eastAsia="en-AU"/>
          </w:rPr>
          <w:tab/>
        </w:r>
        <w:r w:rsidRPr="00E929FD">
          <w:rPr>
            <w:rStyle w:val="Hyperlink"/>
            <w:noProof/>
          </w:rPr>
          <w:t>QLAC Privacy Principles:</w:t>
        </w:r>
        <w:r>
          <w:rPr>
            <w:noProof/>
            <w:webHidden/>
          </w:rPr>
          <w:tab/>
        </w:r>
        <w:r>
          <w:rPr>
            <w:noProof/>
            <w:webHidden/>
          </w:rPr>
          <w:fldChar w:fldCharType="begin"/>
        </w:r>
        <w:r>
          <w:rPr>
            <w:noProof/>
            <w:webHidden/>
          </w:rPr>
          <w:instrText xml:space="preserve"> PAGEREF _Toc413826969 \h </w:instrText>
        </w:r>
        <w:r>
          <w:rPr>
            <w:noProof/>
            <w:webHidden/>
          </w:rPr>
        </w:r>
        <w:r>
          <w:rPr>
            <w:noProof/>
            <w:webHidden/>
          </w:rPr>
          <w:fldChar w:fldCharType="separate"/>
        </w:r>
        <w:r>
          <w:rPr>
            <w:noProof/>
            <w:webHidden/>
          </w:rPr>
          <w:t>41</w:t>
        </w:r>
        <w:r>
          <w:rPr>
            <w:noProof/>
            <w:webHidden/>
          </w:rPr>
          <w:fldChar w:fldCharType="end"/>
        </w:r>
      </w:hyperlink>
    </w:p>
    <w:p w:rsidR="00430DA4" w:rsidRPr="003E1D03" w:rsidRDefault="00175944">
      <w:pPr>
        <w:pStyle w:val="TOC2"/>
        <w:rPr>
          <w:color w:val="000000"/>
        </w:rPr>
      </w:pPr>
      <w:r>
        <w:rPr>
          <w:color w:val="000000"/>
          <w:sz w:val="24"/>
        </w:rPr>
        <w:fldChar w:fldCharType="end"/>
      </w:r>
    </w:p>
    <w:p w:rsidR="00430DA4" w:rsidRPr="003E1D03" w:rsidRDefault="00430DA4" w:rsidP="00B96ED3">
      <w:pPr>
        <w:pStyle w:val="Heading1"/>
        <w:spacing w:before="120" w:after="120"/>
        <w:rPr>
          <w:bCs/>
          <w:color w:val="000000"/>
        </w:rPr>
      </w:pPr>
      <w:r w:rsidRPr="003E1D03">
        <w:rPr>
          <w:color w:val="000000"/>
        </w:rPr>
        <w:br w:type="page"/>
      </w:r>
      <w:bookmarkStart w:id="4" w:name="_Toc381018782"/>
      <w:bookmarkStart w:id="5" w:name="_Toc413826904"/>
      <w:r w:rsidRPr="003E1D03">
        <w:rPr>
          <w:color w:val="000000"/>
        </w:rPr>
        <w:lastRenderedPageBreak/>
        <w:t>1. GENERAL</w:t>
      </w:r>
      <w:r w:rsidRPr="003E1D03">
        <w:rPr>
          <w:rStyle w:val="FootnoteReference"/>
          <w:b w:val="0"/>
          <w:color w:val="000000"/>
        </w:rPr>
        <w:footnoteReference w:id="1"/>
      </w:r>
      <w:bookmarkEnd w:id="0"/>
      <w:bookmarkEnd w:id="1"/>
      <w:bookmarkEnd w:id="2"/>
      <w:bookmarkEnd w:id="4"/>
      <w:bookmarkEnd w:id="5"/>
    </w:p>
    <w:p w:rsidR="00430DA4" w:rsidRPr="003E1D03" w:rsidRDefault="00430DA4" w:rsidP="00B96ED3">
      <w:pPr>
        <w:spacing w:before="120" w:after="120"/>
        <w:jc w:val="both"/>
        <w:rPr>
          <w:color w:val="000000"/>
          <w:sz w:val="22"/>
        </w:rPr>
      </w:pPr>
    </w:p>
    <w:p w:rsidR="00430DA4" w:rsidRPr="003E1D03" w:rsidRDefault="00430DA4" w:rsidP="00B96ED3">
      <w:pPr>
        <w:pStyle w:val="Heading2"/>
        <w:numPr>
          <w:ilvl w:val="1"/>
          <w:numId w:val="17"/>
        </w:numPr>
        <w:spacing w:before="120" w:after="120"/>
        <w:rPr>
          <w:color w:val="000000"/>
        </w:rPr>
      </w:pPr>
      <w:bookmarkStart w:id="6" w:name="_Toc79650530"/>
      <w:bookmarkStart w:id="7" w:name="_Toc79650971"/>
      <w:bookmarkStart w:id="8" w:name="_Toc79651133"/>
      <w:bookmarkStart w:id="9" w:name="_Toc381018788"/>
      <w:bookmarkStart w:id="10" w:name="_Toc413826905"/>
      <w:r w:rsidRPr="003E1D03">
        <w:rPr>
          <w:color w:val="000000"/>
        </w:rPr>
        <w:t>Supervision</w:t>
      </w:r>
      <w:bookmarkEnd w:id="6"/>
      <w:bookmarkEnd w:id="7"/>
      <w:bookmarkEnd w:id="8"/>
      <w:bookmarkEnd w:id="9"/>
      <w:bookmarkEnd w:id="10"/>
    </w:p>
    <w:p w:rsidR="00430DA4" w:rsidRPr="003E1D03" w:rsidRDefault="00430DA4" w:rsidP="00B96ED3">
      <w:pPr>
        <w:pStyle w:val="Dot"/>
        <w:numPr>
          <w:ilvl w:val="0"/>
          <w:numId w:val="18"/>
        </w:numPr>
        <w:spacing w:before="120" w:after="120"/>
        <w:rPr>
          <w:color w:val="000000"/>
        </w:rPr>
      </w:pPr>
      <w:r w:rsidRPr="003E1D03">
        <w:rPr>
          <w:color w:val="000000"/>
        </w:rPr>
        <w:t xml:space="preserve">Children are to be supervised at all times </w:t>
      </w:r>
      <w:r w:rsidRPr="003E1D03">
        <w:rPr>
          <w:color w:val="000000"/>
        </w:rPr>
        <w:softHyphen/>
        <w:t>— this is a parental responsibility between events.</w:t>
      </w:r>
    </w:p>
    <w:p w:rsidR="00430DA4" w:rsidRPr="003E1D03" w:rsidRDefault="00430DA4" w:rsidP="00B96ED3">
      <w:pPr>
        <w:pStyle w:val="Dot"/>
        <w:numPr>
          <w:ilvl w:val="0"/>
          <w:numId w:val="18"/>
        </w:numPr>
        <w:spacing w:before="120" w:after="120"/>
        <w:rPr>
          <w:color w:val="000000"/>
        </w:rPr>
      </w:pPr>
      <w:r w:rsidRPr="003E1D03">
        <w:rPr>
          <w:color w:val="000000"/>
        </w:rPr>
        <w:t>Children are not to use athletics equipment except under proper supervision at an event.</w:t>
      </w:r>
    </w:p>
    <w:p w:rsidR="00430DA4" w:rsidRPr="003E1D03" w:rsidRDefault="00430DA4" w:rsidP="00B96ED3">
      <w:pPr>
        <w:pStyle w:val="Dot"/>
        <w:numPr>
          <w:ilvl w:val="0"/>
          <w:numId w:val="18"/>
        </w:numPr>
        <w:spacing w:before="120" w:after="120"/>
        <w:rPr>
          <w:color w:val="000000"/>
        </w:rPr>
      </w:pPr>
      <w:r w:rsidRPr="003E1D03">
        <w:rPr>
          <w:color w:val="000000"/>
        </w:rPr>
        <w:t>Parents of athletes in the U6 to U8 age groups are required to sign a form at registration agreeing to provide adult supervision for their child for the duration of each competition day by being present at the competition ground for the duration of their events or arranging alternative adult supervision</w:t>
      </w:r>
    </w:p>
    <w:p w:rsidR="00430DA4" w:rsidRPr="003E1D03" w:rsidRDefault="00430DA4" w:rsidP="00B96ED3">
      <w:pPr>
        <w:pStyle w:val="Heading2"/>
        <w:numPr>
          <w:ilvl w:val="1"/>
          <w:numId w:val="17"/>
        </w:numPr>
        <w:spacing w:before="120" w:after="120"/>
        <w:rPr>
          <w:color w:val="000000"/>
        </w:rPr>
      </w:pPr>
      <w:bookmarkStart w:id="11" w:name="_Toc79650531"/>
      <w:bookmarkStart w:id="12" w:name="_Toc79650972"/>
      <w:bookmarkStart w:id="13" w:name="_Toc79651134"/>
      <w:bookmarkStart w:id="14" w:name="_Toc381018789"/>
      <w:bookmarkStart w:id="15" w:name="_Toc413826906"/>
      <w:r w:rsidRPr="003E1D03">
        <w:rPr>
          <w:color w:val="000000"/>
        </w:rPr>
        <w:t>Canteen/Equipment Shed</w:t>
      </w:r>
      <w:bookmarkEnd w:id="11"/>
      <w:bookmarkEnd w:id="12"/>
      <w:bookmarkEnd w:id="13"/>
      <w:bookmarkEnd w:id="14"/>
      <w:bookmarkEnd w:id="15"/>
    </w:p>
    <w:p w:rsidR="00430DA4" w:rsidRPr="003E1D03" w:rsidRDefault="00430DA4" w:rsidP="00B96ED3">
      <w:pPr>
        <w:pStyle w:val="Dot"/>
        <w:numPr>
          <w:ilvl w:val="0"/>
          <w:numId w:val="8"/>
        </w:numPr>
        <w:spacing w:before="120" w:after="120"/>
        <w:rPr>
          <w:color w:val="000000"/>
        </w:rPr>
      </w:pPr>
      <w:r w:rsidRPr="003E1D03">
        <w:rPr>
          <w:b/>
          <w:bCs/>
          <w:color w:val="000000"/>
        </w:rPr>
        <w:t>NO</w:t>
      </w:r>
      <w:r w:rsidRPr="003E1D03">
        <w:rPr>
          <w:color w:val="000000"/>
        </w:rPr>
        <w:t xml:space="preserve"> children are to be left unsupervised in the canteen or equipment shed.</w:t>
      </w:r>
    </w:p>
    <w:p w:rsidR="00430DA4" w:rsidRPr="003E1D03" w:rsidRDefault="00430DA4" w:rsidP="00B96ED3">
      <w:pPr>
        <w:pStyle w:val="Heading2"/>
        <w:numPr>
          <w:ilvl w:val="1"/>
          <w:numId w:val="17"/>
        </w:numPr>
        <w:spacing w:before="120" w:after="120"/>
        <w:rPr>
          <w:color w:val="000000"/>
        </w:rPr>
      </w:pPr>
      <w:bookmarkStart w:id="16" w:name="_Toc79650533"/>
      <w:bookmarkStart w:id="17" w:name="_Toc79650974"/>
      <w:bookmarkStart w:id="18" w:name="_Toc79651136"/>
      <w:bookmarkStart w:id="19" w:name="_Toc381018791"/>
      <w:bookmarkStart w:id="20" w:name="_Toc413826907"/>
      <w:r w:rsidRPr="003E1D03">
        <w:rPr>
          <w:color w:val="000000"/>
        </w:rPr>
        <w:t>Queanbeyan Junior Gift</w:t>
      </w:r>
      <w:r w:rsidRPr="003E1D03">
        <w:rPr>
          <w:rStyle w:val="FootnoteReference"/>
          <w:b w:val="0"/>
          <w:bCs w:val="0"/>
          <w:color w:val="000000"/>
          <w:sz w:val="22"/>
        </w:rPr>
        <w:footnoteReference w:id="2"/>
      </w:r>
      <w:bookmarkEnd w:id="16"/>
      <w:bookmarkEnd w:id="17"/>
      <w:bookmarkEnd w:id="18"/>
      <w:r w:rsidRPr="003E1D03">
        <w:rPr>
          <w:rStyle w:val="FootnoteReference"/>
          <w:color w:val="000000"/>
        </w:rPr>
        <w:footnoteReference w:id="3"/>
      </w:r>
      <w:bookmarkEnd w:id="19"/>
      <w:bookmarkEnd w:id="20"/>
    </w:p>
    <w:p w:rsidR="00430DA4" w:rsidRPr="00DD7D7A" w:rsidRDefault="00430DA4" w:rsidP="00B96ED3">
      <w:pPr>
        <w:numPr>
          <w:ilvl w:val="0"/>
          <w:numId w:val="65"/>
        </w:numPr>
        <w:pBdr>
          <w:top w:val="double" w:sz="4" w:space="1" w:color="auto"/>
          <w:left w:val="double" w:sz="4" w:space="4" w:color="auto"/>
          <w:bottom w:val="double" w:sz="4" w:space="1" w:color="auto"/>
          <w:right w:val="double" w:sz="4" w:space="4" w:color="auto"/>
        </w:pBdr>
        <w:tabs>
          <w:tab w:val="clear" w:pos="720"/>
        </w:tabs>
        <w:spacing w:before="120" w:after="120"/>
        <w:ind w:left="284" w:hanging="284"/>
        <w:jc w:val="both"/>
        <w:rPr>
          <w:color w:val="000000"/>
          <w:sz w:val="22"/>
          <w:szCs w:val="22"/>
        </w:rPr>
      </w:pPr>
      <w:r w:rsidRPr="00DD7D7A">
        <w:rPr>
          <w:color w:val="000000"/>
          <w:sz w:val="22"/>
          <w:szCs w:val="22"/>
        </w:rPr>
        <w:t xml:space="preserve">Qualifiers for the </w:t>
      </w:r>
      <w:r w:rsidR="00F41A50" w:rsidRPr="00DD7D7A">
        <w:rPr>
          <w:color w:val="000000"/>
          <w:sz w:val="22"/>
          <w:szCs w:val="22"/>
        </w:rPr>
        <w:t>semi-finals</w:t>
      </w:r>
      <w:r w:rsidRPr="00DD7D7A">
        <w:rPr>
          <w:color w:val="000000"/>
          <w:sz w:val="22"/>
          <w:szCs w:val="22"/>
        </w:rPr>
        <w:t xml:space="preserve"> will be determined from positions in the heats run at Wright Park. The number of semi-finalists from each age group will be based on the proportion of heat competitors from the age group. For example, if U7 boys have 10% of the heat runners for the Junior Boys Gift, they will have 10% of the semi-finalists.</w:t>
      </w:r>
    </w:p>
    <w:p w:rsidR="00430DA4" w:rsidRPr="00DD7D7A" w:rsidRDefault="00430DA4" w:rsidP="00B96ED3">
      <w:pPr>
        <w:numPr>
          <w:ilvl w:val="0"/>
          <w:numId w:val="65"/>
        </w:numPr>
        <w:pBdr>
          <w:top w:val="double" w:sz="4" w:space="1" w:color="auto"/>
          <w:left w:val="double" w:sz="4" w:space="4" w:color="auto"/>
          <w:bottom w:val="double" w:sz="4" w:space="1" w:color="auto"/>
          <w:right w:val="double" w:sz="4" w:space="4" w:color="auto"/>
        </w:pBdr>
        <w:tabs>
          <w:tab w:val="clear" w:pos="720"/>
        </w:tabs>
        <w:spacing w:before="120" w:after="120"/>
        <w:ind w:left="284" w:hanging="284"/>
        <w:jc w:val="both"/>
        <w:rPr>
          <w:color w:val="000000"/>
          <w:sz w:val="22"/>
          <w:szCs w:val="22"/>
        </w:rPr>
      </w:pPr>
      <w:r w:rsidRPr="00DD7D7A">
        <w:rPr>
          <w:color w:val="000000"/>
          <w:sz w:val="22"/>
          <w:szCs w:val="22"/>
        </w:rPr>
        <w:t xml:space="preserve">The times that Queanbeyan Little Athletics provides the Gift handicapper will be the season best times for the athlete who qualify for the semi-finals, </w:t>
      </w:r>
      <w:r w:rsidRPr="00DD7D7A">
        <w:rPr>
          <w:b/>
          <w:color w:val="000000"/>
          <w:sz w:val="22"/>
          <w:szCs w:val="22"/>
        </w:rPr>
        <w:t>NOT</w:t>
      </w:r>
      <w:r w:rsidRPr="00DD7D7A">
        <w:rPr>
          <w:color w:val="000000"/>
          <w:sz w:val="22"/>
          <w:szCs w:val="22"/>
        </w:rPr>
        <w:t xml:space="preserve"> the time they ran in the heats, unless the time in the heats is better than the season best time.</w:t>
      </w:r>
    </w:p>
    <w:p w:rsidR="00430DA4" w:rsidRPr="00DD7D7A" w:rsidRDefault="00430DA4" w:rsidP="00B96ED3">
      <w:pPr>
        <w:numPr>
          <w:ilvl w:val="0"/>
          <w:numId w:val="65"/>
        </w:numPr>
        <w:pBdr>
          <w:top w:val="double" w:sz="4" w:space="1" w:color="auto"/>
          <w:left w:val="double" w:sz="4" w:space="4" w:color="auto"/>
          <w:bottom w:val="double" w:sz="4" w:space="1" w:color="auto"/>
          <w:right w:val="double" w:sz="4" w:space="4" w:color="auto"/>
        </w:pBdr>
        <w:tabs>
          <w:tab w:val="clear" w:pos="720"/>
        </w:tabs>
        <w:spacing w:before="120" w:after="120"/>
        <w:ind w:left="284" w:hanging="284"/>
        <w:jc w:val="both"/>
        <w:rPr>
          <w:color w:val="000000"/>
          <w:sz w:val="22"/>
          <w:szCs w:val="22"/>
        </w:rPr>
      </w:pPr>
      <w:r w:rsidRPr="00DD7D7A">
        <w:rPr>
          <w:color w:val="000000"/>
          <w:sz w:val="22"/>
          <w:szCs w:val="22"/>
        </w:rPr>
        <w:t xml:space="preserve">Athletes must compete in the heats to be eligible for the semi-finals. Finalists will be determined from positions in the </w:t>
      </w:r>
      <w:r w:rsidR="00F41A50" w:rsidRPr="00DD7D7A">
        <w:rPr>
          <w:color w:val="000000"/>
          <w:sz w:val="22"/>
          <w:szCs w:val="22"/>
        </w:rPr>
        <w:t>semi-finals</w:t>
      </w:r>
      <w:r w:rsidRPr="00DD7D7A">
        <w:rPr>
          <w:color w:val="000000"/>
          <w:sz w:val="22"/>
          <w:szCs w:val="22"/>
        </w:rPr>
        <w:t xml:space="preserve"> run at Town Park.</w:t>
      </w:r>
    </w:p>
    <w:p w:rsidR="00430DA4" w:rsidRPr="00DD7D7A" w:rsidRDefault="00430DA4" w:rsidP="00B96ED3">
      <w:pPr>
        <w:numPr>
          <w:ilvl w:val="0"/>
          <w:numId w:val="65"/>
        </w:numPr>
        <w:pBdr>
          <w:top w:val="double" w:sz="4" w:space="1" w:color="auto"/>
          <w:left w:val="double" w:sz="4" w:space="4" w:color="auto"/>
          <w:bottom w:val="double" w:sz="4" w:space="1" w:color="auto"/>
          <w:right w:val="double" w:sz="4" w:space="4" w:color="auto"/>
        </w:pBdr>
        <w:tabs>
          <w:tab w:val="clear" w:pos="720"/>
        </w:tabs>
        <w:spacing w:before="120" w:after="120"/>
        <w:ind w:left="284" w:hanging="284"/>
        <w:jc w:val="both"/>
        <w:rPr>
          <w:color w:val="000000"/>
          <w:sz w:val="22"/>
          <w:szCs w:val="22"/>
        </w:rPr>
      </w:pPr>
      <w:r w:rsidRPr="00DD7D7A">
        <w:rPr>
          <w:color w:val="000000"/>
          <w:sz w:val="22"/>
          <w:szCs w:val="22"/>
        </w:rPr>
        <w:t xml:space="preserve">The </w:t>
      </w:r>
      <w:r w:rsidR="00F41A50" w:rsidRPr="00DD7D7A">
        <w:rPr>
          <w:color w:val="000000"/>
          <w:sz w:val="22"/>
          <w:szCs w:val="22"/>
        </w:rPr>
        <w:t>semi-finals</w:t>
      </w:r>
      <w:r w:rsidRPr="00DD7D7A">
        <w:rPr>
          <w:color w:val="000000"/>
          <w:sz w:val="22"/>
          <w:szCs w:val="22"/>
        </w:rPr>
        <w:t xml:space="preserve"> and final will be handicapped races, so the quicker athletes will start from behind the other runners.</w:t>
      </w:r>
    </w:p>
    <w:p w:rsidR="00430DA4" w:rsidRPr="00DD7D7A" w:rsidRDefault="00430DA4" w:rsidP="00B96ED3">
      <w:pPr>
        <w:numPr>
          <w:ilvl w:val="0"/>
          <w:numId w:val="65"/>
        </w:numPr>
        <w:pBdr>
          <w:top w:val="double" w:sz="4" w:space="1" w:color="auto"/>
          <w:left w:val="double" w:sz="4" w:space="4" w:color="auto"/>
          <w:bottom w:val="double" w:sz="4" w:space="1" w:color="auto"/>
          <w:right w:val="double" w:sz="4" w:space="4" w:color="auto"/>
        </w:pBdr>
        <w:tabs>
          <w:tab w:val="clear" w:pos="720"/>
        </w:tabs>
        <w:spacing w:before="120" w:after="120"/>
        <w:ind w:left="284" w:hanging="284"/>
        <w:jc w:val="both"/>
        <w:rPr>
          <w:color w:val="000000"/>
          <w:sz w:val="22"/>
          <w:szCs w:val="22"/>
        </w:rPr>
      </w:pPr>
      <w:r w:rsidRPr="00DD7D7A">
        <w:rPr>
          <w:color w:val="000000"/>
          <w:sz w:val="22"/>
          <w:szCs w:val="22"/>
        </w:rPr>
        <w:t xml:space="preserve">If a nominating athlete does not have a time as they haven’t run the specific Gift </w:t>
      </w:r>
      <w:proofErr w:type="gramStart"/>
      <w:r w:rsidRPr="00DD7D7A">
        <w:rPr>
          <w:color w:val="000000"/>
          <w:sz w:val="22"/>
          <w:szCs w:val="22"/>
        </w:rPr>
        <w:t>distance(</w:t>
      </w:r>
      <w:proofErr w:type="gramEnd"/>
      <w:r w:rsidRPr="00DD7D7A">
        <w:rPr>
          <w:color w:val="000000"/>
          <w:sz w:val="22"/>
          <w:szCs w:val="22"/>
        </w:rPr>
        <w:t>70m for Mini, 100m for all others) previously that season, then they will be deemed ineligible to compete. Athletes must have competed in those races prior to the heats.</w:t>
      </w:r>
    </w:p>
    <w:p w:rsidR="00430DA4" w:rsidRPr="00DD7D7A" w:rsidRDefault="00430DA4" w:rsidP="00B96ED3">
      <w:pPr>
        <w:numPr>
          <w:ilvl w:val="0"/>
          <w:numId w:val="65"/>
        </w:numPr>
        <w:pBdr>
          <w:top w:val="double" w:sz="4" w:space="1" w:color="auto"/>
          <w:left w:val="double" w:sz="4" w:space="4" w:color="auto"/>
          <w:bottom w:val="double" w:sz="4" w:space="1" w:color="auto"/>
          <w:right w:val="double" w:sz="4" w:space="4" w:color="auto"/>
        </w:pBdr>
        <w:tabs>
          <w:tab w:val="clear" w:pos="720"/>
        </w:tabs>
        <w:spacing w:before="120" w:after="120"/>
        <w:ind w:left="284" w:hanging="284"/>
        <w:jc w:val="both"/>
        <w:rPr>
          <w:color w:val="000000"/>
          <w:sz w:val="22"/>
          <w:szCs w:val="22"/>
        </w:rPr>
      </w:pPr>
      <w:r w:rsidRPr="00DD7D7A">
        <w:rPr>
          <w:color w:val="000000"/>
          <w:sz w:val="22"/>
          <w:szCs w:val="22"/>
        </w:rPr>
        <w:t>Only grass track times will be acceptable, not synthetic track times. Times from the AIS will not be acceptable. Season best times will be used from the QLAC database.</w:t>
      </w:r>
    </w:p>
    <w:p w:rsidR="00430DA4" w:rsidRPr="003E1D03" w:rsidRDefault="00430DA4" w:rsidP="00B96ED3">
      <w:pPr>
        <w:pStyle w:val="Heading2"/>
        <w:numPr>
          <w:ilvl w:val="1"/>
          <w:numId w:val="17"/>
        </w:numPr>
        <w:spacing w:before="120" w:after="120"/>
        <w:rPr>
          <w:color w:val="000000"/>
        </w:rPr>
      </w:pPr>
      <w:bookmarkStart w:id="21" w:name="_Toc79650534"/>
      <w:bookmarkStart w:id="22" w:name="_Toc79650975"/>
      <w:bookmarkStart w:id="23" w:name="_Toc79651137"/>
      <w:bookmarkStart w:id="24" w:name="_Toc381018792"/>
      <w:bookmarkStart w:id="25" w:name="_Toc413826908"/>
      <w:r w:rsidRPr="003E1D03">
        <w:rPr>
          <w:color w:val="000000"/>
        </w:rPr>
        <w:t>Carnival nominations</w:t>
      </w:r>
      <w:bookmarkEnd w:id="21"/>
      <w:bookmarkEnd w:id="22"/>
      <w:bookmarkEnd w:id="23"/>
      <w:bookmarkEnd w:id="24"/>
      <w:bookmarkEnd w:id="25"/>
    </w:p>
    <w:p w:rsidR="00430DA4" w:rsidRPr="003E1D03" w:rsidRDefault="00430DA4" w:rsidP="00B96ED3">
      <w:pPr>
        <w:pStyle w:val="Dot"/>
        <w:numPr>
          <w:ilvl w:val="0"/>
          <w:numId w:val="19"/>
        </w:numPr>
        <w:spacing w:before="120" w:after="120"/>
        <w:rPr>
          <w:color w:val="000000"/>
        </w:rPr>
      </w:pPr>
      <w:r w:rsidRPr="003E1D03">
        <w:rPr>
          <w:color w:val="000000"/>
        </w:rPr>
        <w:t>QLAC will take responsibility for arranging nominations for Queanbeyan Junior Gift.</w:t>
      </w:r>
      <w:r w:rsidR="00F41A50">
        <w:rPr>
          <w:color w:val="000000"/>
        </w:rPr>
        <w:t xml:space="preserve"> </w:t>
      </w:r>
      <w:r w:rsidR="00A8367A">
        <w:rPr>
          <w:color w:val="000000"/>
        </w:rPr>
        <w:t>The ACTLAA carnivals are through an online registration process.</w:t>
      </w:r>
    </w:p>
    <w:p w:rsidR="00430DA4" w:rsidRDefault="00430DA4" w:rsidP="00B96ED3">
      <w:pPr>
        <w:pStyle w:val="Dot"/>
        <w:numPr>
          <w:ilvl w:val="0"/>
          <w:numId w:val="19"/>
        </w:numPr>
        <w:spacing w:before="120" w:after="120"/>
        <w:rPr>
          <w:color w:val="000000"/>
        </w:rPr>
      </w:pPr>
      <w:r w:rsidRPr="003E1D03">
        <w:rPr>
          <w:color w:val="000000"/>
        </w:rPr>
        <w:t>QLAC will provide information on other carnivals through announcements and flyers on the noticeboard, but responsibility for nominating and forwarding any entrance fees to carnival organisers will be the responsibility of parents/athletes.</w:t>
      </w:r>
    </w:p>
    <w:p w:rsidR="00E063A4" w:rsidRPr="00A8367A" w:rsidRDefault="00E063A4" w:rsidP="00B96ED3">
      <w:pPr>
        <w:pStyle w:val="Dot"/>
        <w:numPr>
          <w:ilvl w:val="0"/>
          <w:numId w:val="19"/>
        </w:numPr>
        <w:spacing w:before="120" w:after="120"/>
        <w:rPr>
          <w:color w:val="000000"/>
        </w:rPr>
      </w:pPr>
      <w:r w:rsidRPr="00A8367A">
        <w:rPr>
          <w:color w:val="000000"/>
        </w:rPr>
        <w:t>It is expected that for each athlete nominating for a carnival one parent (one per family) will conduct at least two hours of duty at these carnivals that will be managed by the Organiser of Officials through the Carnival Duty Roster.</w:t>
      </w:r>
    </w:p>
    <w:p w:rsidR="00430DA4" w:rsidRPr="003E1D03" w:rsidRDefault="00430DA4" w:rsidP="00B96ED3">
      <w:pPr>
        <w:pStyle w:val="Heading2"/>
        <w:numPr>
          <w:ilvl w:val="1"/>
          <w:numId w:val="17"/>
        </w:numPr>
        <w:spacing w:before="120" w:after="120"/>
        <w:rPr>
          <w:color w:val="000000"/>
        </w:rPr>
      </w:pPr>
      <w:bookmarkStart w:id="26" w:name="_Toc381018794"/>
      <w:bookmarkStart w:id="27" w:name="_Toc413826909"/>
      <w:r w:rsidRPr="003E1D03">
        <w:rPr>
          <w:color w:val="000000"/>
        </w:rPr>
        <w:t>Other Athletic Carnivals</w:t>
      </w:r>
      <w:r w:rsidRPr="003E1D03">
        <w:rPr>
          <w:rStyle w:val="FootnoteReference"/>
          <w:b w:val="0"/>
          <w:bCs w:val="0"/>
          <w:color w:val="000000"/>
          <w:sz w:val="22"/>
        </w:rPr>
        <w:footnoteReference w:id="4"/>
      </w:r>
      <w:bookmarkEnd w:id="26"/>
      <w:bookmarkEnd w:id="27"/>
    </w:p>
    <w:p w:rsidR="00430DA4" w:rsidRPr="003E1D03" w:rsidRDefault="00430DA4" w:rsidP="00B96ED3">
      <w:pPr>
        <w:pStyle w:val="Dot"/>
        <w:numPr>
          <w:ilvl w:val="0"/>
          <w:numId w:val="4"/>
        </w:numPr>
        <w:spacing w:before="120" w:after="120"/>
        <w:rPr>
          <w:color w:val="000000"/>
        </w:rPr>
      </w:pPr>
      <w:r w:rsidRPr="003E1D03">
        <w:rPr>
          <w:color w:val="000000"/>
        </w:rPr>
        <w:t>Due to the many indemnity issues associated with non-QLAC competition, QLAC will not organise any athletic carnivals on behalf of a requesting organisation (</w:t>
      </w:r>
      <w:proofErr w:type="spellStart"/>
      <w:r w:rsidRPr="003E1D03">
        <w:rPr>
          <w:color w:val="000000"/>
        </w:rPr>
        <w:t>eg</w:t>
      </w:r>
      <w:proofErr w:type="spellEnd"/>
      <w:r w:rsidRPr="003E1D03">
        <w:rPr>
          <w:color w:val="000000"/>
        </w:rPr>
        <w:t xml:space="preserve"> school carnivals). QLAC may loan some of the club equipment to the organisation for their use</w:t>
      </w:r>
      <w:r w:rsidR="00DD7D7A">
        <w:rPr>
          <w:color w:val="000000"/>
        </w:rPr>
        <w:t xml:space="preserve"> on approval from the committee</w:t>
      </w:r>
      <w:r w:rsidRPr="003E1D03">
        <w:rPr>
          <w:color w:val="000000"/>
        </w:rPr>
        <w:t xml:space="preserve">. The use will be subject to that organisation making their own </w:t>
      </w:r>
      <w:r w:rsidRPr="003E1D03">
        <w:rPr>
          <w:color w:val="000000"/>
        </w:rPr>
        <w:lastRenderedPageBreak/>
        <w:t>assessment of the appropriateness and ‘fit for purpose’ use of the equipment for their competition.</w:t>
      </w:r>
    </w:p>
    <w:p w:rsidR="00430DA4" w:rsidRPr="003E1D03" w:rsidRDefault="00430DA4" w:rsidP="00B96ED3">
      <w:pPr>
        <w:pStyle w:val="Dot"/>
        <w:numPr>
          <w:ilvl w:val="0"/>
          <w:numId w:val="4"/>
        </w:numPr>
        <w:spacing w:before="120" w:after="120"/>
        <w:rPr>
          <w:color w:val="000000"/>
        </w:rPr>
      </w:pPr>
      <w:r w:rsidRPr="003E1D03">
        <w:rPr>
          <w:color w:val="000000"/>
        </w:rPr>
        <w:t xml:space="preserve">QLAC </w:t>
      </w:r>
      <w:r w:rsidR="00DD7D7A">
        <w:rPr>
          <w:color w:val="000000"/>
        </w:rPr>
        <w:t>may</w:t>
      </w:r>
      <w:r w:rsidRPr="003E1D03">
        <w:rPr>
          <w:color w:val="000000"/>
        </w:rPr>
        <w:t xml:space="preserve"> charge schools for the use of QLAC equipment for school carnivals</w:t>
      </w:r>
      <w:r w:rsidR="00DD7D7A">
        <w:rPr>
          <w:color w:val="000000"/>
        </w:rPr>
        <w:t>, determined by the committee</w:t>
      </w:r>
      <w:r w:rsidRPr="003E1D03">
        <w:rPr>
          <w:color w:val="000000"/>
        </w:rPr>
        <w:t>.</w:t>
      </w:r>
    </w:p>
    <w:p w:rsidR="00430DA4" w:rsidRPr="003E1D03" w:rsidRDefault="00430DA4" w:rsidP="00B96ED3">
      <w:pPr>
        <w:pStyle w:val="Heading1"/>
        <w:spacing w:before="120" w:after="120"/>
        <w:rPr>
          <w:color w:val="000000"/>
        </w:rPr>
      </w:pPr>
      <w:bookmarkStart w:id="28" w:name="_Toc79650536"/>
      <w:bookmarkStart w:id="29" w:name="_Toc79650977"/>
      <w:bookmarkStart w:id="30" w:name="_Toc79651139"/>
      <w:r w:rsidRPr="003E1D03">
        <w:rPr>
          <w:color w:val="000000"/>
        </w:rPr>
        <w:br w:type="page"/>
      </w:r>
      <w:bookmarkStart w:id="31" w:name="_Toc381018795"/>
      <w:bookmarkStart w:id="32" w:name="_Toc413826910"/>
      <w:r w:rsidRPr="003E1D03">
        <w:rPr>
          <w:color w:val="000000"/>
        </w:rPr>
        <w:lastRenderedPageBreak/>
        <w:t>2. AGE GROUP AWARDS</w:t>
      </w:r>
      <w:bookmarkEnd w:id="28"/>
      <w:bookmarkEnd w:id="29"/>
      <w:bookmarkEnd w:id="30"/>
      <w:bookmarkEnd w:id="31"/>
      <w:bookmarkEnd w:id="32"/>
    </w:p>
    <w:p w:rsidR="00430DA4" w:rsidRPr="003E1D03" w:rsidRDefault="00430DA4" w:rsidP="00B96ED3">
      <w:pPr>
        <w:keepNext/>
        <w:spacing w:before="120" w:after="120"/>
        <w:jc w:val="center"/>
        <w:rPr>
          <w:bCs/>
          <w:color w:val="000000"/>
        </w:rPr>
      </w:pPr>
    </w:p>
    <w:p w:rsidR="00430DA4" w:rsidRPr="003E1D03" w:rsidRDefault="00430DA4" w:rsidP="00B96ED3">
      <w:pPr>
        <w:pStyle w:val="Heading2"/>
        <w:numPr>
          <w:ilvl w:val="1"/>
          <w:numId w:val="15"/>
        </w:numPr>
        <w:spacing w:before="120" w:after="120"/>
        <w:rPr>
          <w:color w:val="000000"/>
        </w:rPr>
      </w:pPr>
      <w:bookmarkStart w:id="33" w:name="_Toc79650537"/>
      <w:bookmarkStart w:id="34" w:name="_Toc79650978"/>
      <w:bookmarkStart w:id="35" w:name="_Toc79651140"/>
      <w:bookmarkStart w:id="36" w:name="_Toc381018796"/>
      <w:bookmarkStart w:id="37" w:name="_Toc413826911"/>
      <w:r w:rsidRPr="003E1D03">
        <w:rPr>
          <w:color w:val="000000"/>
        </w:rPr>
        <w:t>Improvement Points</w:t>
      </w:r>
      <w:bookmarkEnd w:id="33"/>
      <w:bookmarkEnd w:id="34"/>
      <w:bookmarkEnd w:id="35"/>
      <w:bookmarkEnd w:id="36"/>
      <w:bookmarkEnd w:id="37"/>
    </w:p>
    <w:p w:rsidR="00430DA4" w:rsidRPr="003E1D03" w:rsidRDefault="00430DA4" w:rsidP="00B96ED3">
      <w:pPr>
        <w:pStyle w:val="Dot"/>
        <w:numPr>
          <w:ilvl w:val="0"/>
          <w:numId w:val="9"/>
        </w:numPr>
        <w:spacing w:before="120" w:after="120"/>
        <w:rPr>
          <w:color w:val="000000"/>
        </w:rPr>
      </w:pPr>
      <w:r w:rsidRPr="003E1D03">
        <w:rPr>
          <w:color w:val="000000"/>
        </w:rPr>
        <w:t>Athletes will receive an improvement point each time they improve on their previous best performance in an event.</w:t>
      </w:r>
    </w:p>
    <w:p w:rsidR="00430DA4" w:rsidRPr="00DD7D7A" w:rsidRDefault="00430DA4" w:rsidP="00B96ED3">
      <w:pPr>
        <w:pStyle w:val="Dot"/>
        <w:numPr>
          <w:ilvl w:val="0"/>
          <w:numId w:val="9"/>
        </w:numPr>
        <w:spacing w:before="120" w:after="120"/>
        <w:rPr>
          <w:color w:val="000000"/>
        </w:rPr>
      </w:pPr>
      <w:r w:rsidRPr="003E1D03">
        <w:t xml:space="preserve">Improvement points will be based on the best performance </w:t>
      </w:r>
      <w:r w:rsidR="00DD7D7A">
        <w:t xml:space="preserve">for that </w:t>
      </w:r>
      <w:r w:rsidR="00A8367A">
        <w:t>season</w:t>
      </w:r>
      <w:r w:rsidR="00DD7D7A">
        <w:t xml:space="preserve"> only and not carried over from previous </w:t>
      </w:r>
      <w:r w:rsidR="00A8367A">
        <w:t>seasons</w:t>
      </w:r>
      <w:r w:rsidR="00A334B9">
        <w:t xml:space="preserve"> (i.e. athletes may do better in their second week of the season than their first week and receive an improvement point)</w:t>
      </w:r>
      <w:r w:rsidR="00DD7D7A">
        <w:t>.</w:t>
      </w:r>
    </w:p>
    <w:p w:rsidR="00430DA4" w:rsidRPr="003E1D03" w:rsidRDefault="00430DA4" w:rsidP="00B96ED3">
      <w:pPr>
        <w:pStyle w:val="Dot"/>
        <w:numPr>
          <w:ilvl w:val="0"/>
          <w:numId w:val="9"/>
        </w:numPr>
        <w:spacing w:before="120" w:after="120"/>
        <w:rPr>
          <w:color w:val="000000"/>
        </w:rPr>
      </w:pPr>
      <w:r w:rsidRPr="003E1D03">
        <w:rPr>
          <w:color w:val="000000"/>
        </w:rPr>
        <w:t>Only performances at normal Queanbeyan centre competition will count for improvement points.</w:t>
      </w:r>
    </w:p>
    <w:p w:rsidR="00430DA4" w:rsidRPr="003E1D03" w:rsidRDefault="00430DA4" w:rsidP="00B96ED3">
      <w:pPr>
        <w:pStyle w:val="Dot"/>
        <w:keepNext/>
        <w:numPr>
          <w:ilvl w:val="0"/>
          <w:numId w:val="9"/>
        </w:numPr>
        <w:spacing w:before="120" w:after="120"/>
        <w:rPr>
          <w:color w:val="000000"/>
        </w:rPr>
      </w:pPr>
      <w:r w:rsidRPr="003E1D03">
        <w:rPr>
          <w:color w:val="000000"/>
        </w:rPr>
        <w:t>For every 5 improvement points a patch is awarded:</w:t>
      </w:r>
    </w:p>
    <w:p w:rsidR="00430DA4" w:rsidRPr="003E1D03" w:rsidRDefault="00430DA4" w:rsidP="00B96ED3">
      <w:pPr>
        <w:keepNext/>
        <w:tabs>
          <w:tab w:val="left" w:pos="567"/>
          <w:tab w:val="left" w:pos="1701"/>
          <w:tab w:val="left" w:pos="2977"/>
          <w:tab w:val="left" w:pos="4111"/>
          <w:tab w:val="left" w:pos="5387"/>
          <w:tab w:val="left" w:pos="6521"/>
        </w:tabs>
        <w:spacing w:before="120" w:after="120"/>
        <w:jc w:val="both"/>
        <w:rPr>
          <w:color w:val="000000"/>
          <w:sz w:val="22"/>
        </w:rPr>
      </w:pPr>
      <w:r w:rsidRPr="003E1D03">
        <w:rPr>
          <w:color w:val="000000"/>
          <w:sz w:val="22"/>
        </w:rPr>
        <w:tab/>
        <w:t>5 points:</w:t>
      </w:r>
      <w:r w:rsidRPr="003E1D03">
        <w:rPr>
          <w:color w:val="000000"/>
          <w:sz w:val="22"/>
        </w:rPr>
        <w:tab/>
        <w:t>Red Patch</w:t>
      </w:r>
      <w:r w:rsidRPr="003E1D03">
        <w:rPr>
          <w:color w:val="000000"/>
          <w:sz w:val="22"/>
        </w:rPr>
        <w:tab/>
        <w:t>10 points:</w:t>
      </w:r>
      <w:r w:rsidRPr="003E1D03">
        <w:rPr>
          <w:color w:val="000000"/>
          <w:sz w:val="22"/>
        </w:rPr>
        <w:tab/>
        <w:t>White Patch</w:t>
      </w:r>
      <w:r w:rsidRPr="003E1D03">
        <w:rPr>
          <w:color w:val="000000"/>
          <w:sz w:val="22"/>
        </w:rPr>
        <w:tab/>
        <w:t>15 points:</w:t>
      </w:r>
      <w:r w:rsidRPr="003E1D03">
        <w:rPr>
          <w:color w:val="000000"/>
          <w:sz w:val="22"/>
        </w:rPr>
        <w:tab/>
        <w:t>Green Patch</w:t>
      </w:r>
    </w:p>
    <w:p w:rsidR="00430DA4" w:rsidRPr="003E1D03" w:rsidRDefault="00430DA4" w:rsidP="00B96ED3">
      <w:pPr>
        <w:keepNext/>
        <w:tabs>
          <w:tab w:val="left" w:pos="567"/>
          <w:tab w:val="left" w:pos="1701"/>
          <w:tab w:val="left" w:pos="2977"/>
          <w:tab w:val="left" w:pos="4111"/>
          <w:tab w:val="left" w:pos="5387"/>
          <w:tab w:val="left" w:pos="6521"/>
        </w:tabs>
        <w:spacing w:before="120" w:after="120"/>
        <w:jc w:val="both"/>
        <w:rPr>
          <w:color w:val="000000"/>
          <w:sz w:val="22"/>
        </w:rPr>
      </w:pPr>
      <w:r w:rsidRPr="003E1D03">
        <w:rPr>
          <w:color w:val="000000"/>
          <w:sz w:val="22"/>
        </w:rPr>
        <w:tab/>
        <w:t>20 points:</w:t>
      </w:r>
      <w:r w:rsidRPr="003E1D03">
        <w:rPr>
          <w:color w:val="000000"/>
          <w:sz w:val="22"/>
        </w:rPr>
        <w:tab/>
        <w:t>Blue Patch</w:t>
      </w:r>
      <w:r w:rsidRPr="003E1D03">
        <w:rPr>
          <w:color w:val="000000"/>
          <w:sz w:val="22"/>
        </w:rPr>
        <w:tab/>
        <w:t>25 points:</w:t>
      </w:r>
      <w:r w:rsidRPr="003E1D03">
        <w:rPr>
          <w:color w:val="000000"/>
          <w:sz w:val="22"/>
        </w:rPr>
        <w:tab/>
        <w:t>Gold Patch</w:t>
      </w:r>
      <w:r w:rsidRPr="003E1D03">
        <w:rPr>
          <w:color w:val="000000"/>
          <w:sz w:val="22"/>
        </w:rPr>
        <w:tab/>
        <w:t>30+ points</w:t>
      </w:r>
      <w:r w:rsidRPr="003E1D03">
        <w:rPr>
          <w:color w:val="000000"/>
          <w:sz w:val="22"/>
        </w:rPr>
        <w:tab/>
        <w:t>Medal</w:t>
      </w:r>
    </w:p>
    <w:p w:rsidR="00430DA4" w:rsidRPr="003E1D03" w:rsidRDefault="00430DA4" w:rsidP="00B96ED3">
      <w:pPr>
        <w:pStyle w:val="Dot"/>
        <w:numPr>
          <w:ilvl w:val="0"/>
          <w:numId w:val="9"/>
        </w:numPr>
        <w:spacing w:before="120" w:after="120"/>
        <w:rPr>
          <w:color w:val="000000"/>
        </w:rPr>
      </w:pPr>
      <w:r w:rsidRPr="003E1D03">
        <w:rPr>
          <w:color w:val="000000"/>
        </w:rPr>
        <w:t xml:space="preserve">The Chief Recorder and another committee member is able to review and amend athlete’s recorded performances where obvious discrepancies are apparent. </w:t>
      </w:r>
    </w:p>
    <w:p w:rsidR="00430DA4" w:rsidRPr="003E1D03" w:rsidRDefault="00430DA4" w:rsidP="00B96ED3">
      <w:pPr>
        <w:pStyle w:val="Dot"/>
        <w:numPr>
          <w:ilvl w:val="0"/>
          <w:numId w:val="9"/>
        </w:numPr>
        <w:spacing w:before="120" w:after="120"/>
        <w:rPr>
          <w:color w:val="000000"/>
        </w:rPr>
      </w:pPr>
      <w:r w:rsidRPr="003E1D03">
        <w:rPr>
          <w:color w:val="000000"/>
        </w:rPr>
        <w:t>The medal for 30+ improvement points will be announced and presented on presentation day.</w:t>
      </w:r>
    </w:p>
    <w:p w:rsidR="00430DA4" w:rsidRPr="003E1D03" w:rsidRDefault="00430DA4" w:rsidP="00B96ED3">
      <w:pPr>
        <w:pStyle w:val="Heading2"/>
        <w:numPr>
          <w:ilvl w:val="1"/>
          <w:numId w:val="15"/>
        </w:numPr>
        <w:spacing w:before="120" w:after="120"/>
        <w:rPr>
          <w:color w:val="000000"/>
        </w:rPr>
      </w:pPr>
      <w:bookmarkStart w:id="38" w:name="_Toc79650538"/>
      <w:bookmarkStart w:id="39" w:name="_Toc79650979"/>
      <w:bookmarkStart w:id="40" w:name="_Toc79651141"/>
      <w:bookmarkStart w:id="41" w:name="_Toc381018797"/>
      <w:bookmarkStart w:id="42" w:name="_Toc413826912"/>
      <w:r w:rsidRPr="003E1D03">
        <w:rPr>
          <w:color w:val="000000"/>
        </w:rPr>
        <w:t>Achievement Award</w:t>
      </w:r>
      <w:bookmarkEnd w:id="38"/>
      <w:bookmarkEnd w:id="39"/>
      <w:bookmarkEnd w:id="40"/>
      <w:bookmarkEnd w:id="41"/>
      <w:bookmarkEnd w:id="42"/>
    </w:p>
    <w:p w:rsidR="00430DA4" w:rsidRPr="003E1D03" w:rsidRDefault="00430DA4" w:rsidP="00B96ED3">
      <w:pPr>
        <w:pStyle w:val="Dot"/>
        <w:numPr>
          <w:ilvl w:val="0"/>
          <w:numId w:val="29"/>
        </w:numPr>
        <w:spacing w:before="120" w:after="120"/>
        <w:rPr>
          <w:color w:val="000000"/>
        </w:rPr>
      </w:pPr>
      <w:r w:rsidRPr="003E1D03">
        <w:rPr>
          <w:color w:val="000000"/>
        </w:rPr>
        <w:t>The Achievement Award goes to the boy and girl in each age group who has the most improvement points for the season provided they have at least 10 improvement points or have competed on at least 50 per cent of events conducted by QLAC for the age group during the season.</w:t>
      </w:r>
    </w:p>
    <w:p w:rsidR="00430DA4" w:rsidRPr="003E1D03" w:rsidRDefault="00430DA4" w:rsidP="00B96ED3">
      <w:pPr>
        <w:pStyle w:val="Heading2"/>
        <w:numPr>
          <w:ilvl w:val="1"/>
          <w:numId w:val="15"/>
        </w:numPr>
        <w:spacing w:before="120" w:after="120"/>
        <w:rPr>
          <w:color w:val="000000"/>
        </w:rPr>
      </w:pPr>
      <w:bookmarkStart w:id="43" w:name="_Toc79650539"/>
      <w:bookmarkStart w:id="44" w:name="_Toc79650980"/>
      <w:bookmarkStart w:id="45" w:name="_Toc79651142"/>
      <w:bookmarkStart w:id="46" w:name="_Toc381018798"/>
      <w:bookmarkStart w:id="47" w:name="_Toc413826913"/>
      <w:r w:rsidRPr="003E1D03">
        <w:rPr>
          <w:color w:val="000000"/>
        </w:rPr>
        <w:t>Participation Award</w:t>
      </w:r>
      <w:bookmarkEnd w:id="43"/>
      <w:bookmarkEnd w:id="44"/>
      <w:bookmarkEnd w:id="45"/>
      <w:bookmarkEnd w:id="46"/>
      <w:bookmarkEnd w:id="47"/>
    </w:p>
    <w:p w:rsidR="00430DA4" w:rsidRPr="003E1D03" w:rsidRDefault="00430DA4" w:rsidP="00B96ED3">
      <w:pPr>
        <w:pStyle w:val="Dot"/>
        <w:numPr>
          <w:ilvl w:val="0"/>
          <w:numId w:val="30"/>
        </w:numPr>
        <w:spacing w:before="120" w:after="120"/>
        <w:rPr>
          <w:color w:val="000000"/>
        </w:rPr>
      </w:pPr>
      <w:r w:rsidRPr="003E1D03">
        <w:rPr>
          <w:color w:val="000000"/>
        </w:rPr>
        <w:t>The Participation Award goes to the boy and girl in each age group competing in the most number of events at Queanbeyan Little Athletics centre competition provided they have competed on at least 50 per cent of events conducted by QLAC for the age group during the season.</w:t>
      </w:r>
    </w:p>
    <w:p w:rsidR="00430DA4" w:rsidRPr="003E1D03" w:rsidRDefault="00430DA4" w:rsidP="00B96ED3">
      <w:pPr>
        <w:pStyle w:val="Dot"/>
        <w:numPr>
          <w:ilvl w:val="0"/>
          <w:numId w:val="30"/>
        </w:numPr>
        <w:spacing w:before="120" w:after="120"/>
        <w:rPr>
          <w:color w:val="000000"/>
        </w:rPr>
      </w:pPr>
      <w:r w:rsidRPr="003E1D03">
        <w:rPr>
          <w:color w:val="000000"/>
        </w:rPr>
        <w:t xml:space="preserve">Calculation for the Participation Award will be based on </w:t>
      </w:r>
      <w:r w:rsidR="00D74D71">
        <w:rPr>
          <w:color w:val="000000"/>
        </w:rPr>
        <w:t>official</w:t>
      </w:r>
      <w:r w:rsidRPr="003E1D03">
        <w:rPr>
          <w:color w:val="000000"/>
        </w:rPr>
        <w:t xml:space="preserve"> records.</w:t>
      </w:r>
    </w:p>
    <w:p w:rsidR="00430DA4" w:rsidRPr="003E1D03" w:rsidRDefault="00430DA4" w:rsidP="00B96ED3">
      <w:pPr>
        <w:pStyle w:val="Heading2"/>
        <w:numPr>
          <w:ilvl w:val="1"/>
          <w:numId w:val="15"/>
        </w:numPr>
        <w:spacing w:before="120" w:after="120"/>
        <w:rPr>
          <w:color w:val="000000"/>
        </w:rPr>
      </w:pPr>
      <w:bookmarkStart w:id="48" w:name="_Toc79650540"/>
      <w:bookmarkStart w:id="49" w:name="_Toc79650981"/>
      <w:bookmarkStart w:id="50" w:name="_Toc79651143"/>
      <w:bookmarkStart w:id="51" w:name="_Toc381018799"/>
      <w:bookmarkStart w:id="52" w:name="_Toc413826914"/>
      <w:r w:rsidRPr="003E1D03">
        <w:rPr>
          <w:color w:val="000000"/>
        </w:rPr>
        <w:t>Age Championships</w:t>
      </w:r>
      <w:bookmarkEnd w:id="48"/>
      <w:bookmarkEnd w:id="49"/>
      <w:bookmarkEnd w:id="50"/>
      <w:bookmarkEnd w:id="51"/>
      <w:bookmarkEnd w:id="52"/>
    </w:p>
    <w:p w:rsidR="00430DA4" w:rsidRPr="003E1D03" w:rsidRDefault="00430DA4" w:rsidP="00B96ED3">
      <w:pPr>
        <w:pStyle w:val="Dot"/>
        <w:numPr>
          <w:ilvl w:val="0"/>
          <w:numId w:val="5"/>
        </w:numPr>
        <w:pBdr>
          <w:right w:val="double" w:sz="4" w:space="4" w:color="auto"/>
        </w:pBdr>
        <w:spacing w:before="120" w:after="120"/>
        <w:rPr>
          <w:color w:val="000000"/>
        </w:rPr>
      </w:pPr>
      <w:r w:rsidRPr="003E1D03">
        <w:rPr>
          <w:color w:val="000000"/>
        </w:rPr>
        <w:t>Age Championships will be determined by the best performances at QLAC competition in each event over the full season</w:t>
      </w:r>
      <w:r w:rsidR="00F41A50">
        <w:rPr>
          <w:color w:val="000000"/>
        </w:rPr>
        <w:t>.</w:t>
      </w:r>
    </w:p>
    <w:p w:rsidR="00430DA4" w:rsidRPr="003E1D03" w:rsidRDefault="00430DA4" w:rsidP="00B96ED3">
      <w:pPr>
        <w:pStyle w:val="Dot"/>
        <w:numPr>
          <w:ilvl w:val="0"/>
          <w:numId w:val="5"/>
        </w:numPr>
        <w:spacing w:before="120" w:after="120"/>
        <w:rPr>
          <w:color w:val="000000"/>
        </w:rPr>
      </w:pPr>
      <w:r w:rsidRPr="003E1D03">
        <w:rPr>
          <w:color w:val="000000"/>
        </w:rPr>
        <w:t>Championship points will be awarded for each event.</w:t>
      </w:r>
    </w:p>
    <w:p w:rsidR="00430DA4" w:rsidRPr="003E1D03" w:rsidRDefault="00430DA4" w:rsidP="00B96ED3">
      <w:pPr>
        <w:tabs>
          <w:tab w:val="left" w:pos="426"/>
          <w:tab w:val="left" w:pos="1701"/>
          <w:tab w:val="left" w:pos="2835"/>
          <w:tab w:val="left" w:pos="4253"/>
          <w:tab w:val="left" w:pos="5670"/>
          <w:tab w:val="left" w:pos="7088"/>
        </w:tabs>
        <w:spacing w:before="120" w:after="120"/>
        <w:ind w:left="567"/>
        <w:jc w:val="both"/>
        <w:rPr>
          <w:color w:val="000000"/>
          <w:sz w:val="22"/>
        </w:rPr>
      </w:pPr>
      <w:r w:rsidRPr="003E1D03">
        <w:rPr>
          <w:b/>
          <w:color w:val="000000"/>
          <w:sz w:val="22"/>
        </w:rPr>
        <w:t>First Place:</w:t>
      </w:r>
      <w:r w:rsidRPr="003E1D03">
        <w:rPr>
          <w:color w:val="000000"/>
          <w:sz w:val="22"/>
        </w:rPr>
        <w:tab/>
        <w:t>4 points</w:t>
      </w:r>
      <w:r w:rsidRPr="003E1D03">
        <w:rPr>
          <w:color w:val="000000"/>
          <w:sz w:val="22"/>
        </w:rPr>
        <w:tab/>
      </w:r>
      <w:r w:rsidRPr="003E1D03">
        <w:rPr>
          <w:b/>
          <w:color w:val="000000"/>
          <w:sz w:val="22"/>
        </w:rPr>
        <w:t>Second Place:</w:t>
      </w:r>
      <w:r w:rsidRPr="003E1D03">
        <w:rPr>
          <w:color w:val="000000"/>
          <w:sz w:val="22"/>
        </w:rPr>
        <w:tab/>
        <w:t>3 points</w:t>
      </w:r>
      <w:r w:rsidRPr="003E1D03">
        <w:rPr>
          <w:color w:val="000000"/>
          <w:sz w:val="22"/>
        </w:rPr>
        <w:tab/>
      </w:r>
      <w:r w:rsidRPr="003E1D03">
        <w:rPr>
          <w:b/>
          <w:color w:val="000000"/>
          <w:sz w:val="22"/>
        </w:rPr>
        <w:t>Third Place:</w:t>
      </w:r>
      <w:r w:rsidRPr="003E1D03">
        <w:rPr>
          <w:color w:val="000000"/>
          <w:sz w:val="22"/>
        </w:rPr>
        <w:tab/>
        <w:t>2 points</w:t>
      </w:r>
    </w:p>
    <w:p w:rsidR="00430DA4" w:rsidRPr="003E1D03" w:rsidRDefault="00430DA4" w:rsidP="00B96ED3">
      <w:pPr>
        <w:tabs>
          <w:tab w:val="left" w:pos="426"/>
        </w:tabs>
        <w:spacing w:before="120" w:after="120"/>
        <w:ind w:left="567"/>
        <w:jc w:val="both"/>
        <w:rPr>
          <w:color w:val="000000"/>
          <w:sz w:val="22"/>
        </w:rPr>
      </w:pPr>
      <w:r w:rsidRPr="003E1D03">
        <w:rPr>
          <w:color w:val="000000"/>
          <w:sz w:val="22"/>
        </w:rPr>
        <w:t>1 point for all other athletes who have competed in the event.</w:t>
      </w:r>
    </w:p>
    <w:p w:rsidR="00430DA4" w:rsidRPr="003E1D03" w:rsidRDefault="00430DA4" w:rsidP="00B96ED3">
      <w:pPr>
        <w:pStyle w:val="Dot"/>
        <w:numPr>
          <w:ilvl w:val="0"/>
          <w:numId w:val="5"/>
        </w:numPr>
        <w:spacing w:before="120" w:after="120"/>
        <w:rPr>
          <w:color w:val="000000"/>
        </w:rPr>
      </w:pPr>
      <w:r w:rsidRPr="003E1D03">
        <w:rPr>
          <w:color w:val="000000"/>
        </w:rPr>
        <w:t xml:space="preserve">Athletes need to register a measurable performance to gain Age Championship place points </w:t>
      </w:r>
      <w:proofErr w:type="spellStart"/>
      <w:r w:rsidRPr="003E1D03">
        <w:rPr>
          <w:color w:val="000000"/>
        </w:rPr>
        <w:t>eg</w:t>
      </w:r>
      <w:proofErr w:type="spellEnd"/>
      <w:r w:rsidRPr="003E1D03">
        <w:rPr>
          <w:color w:val="000000"/>
        </w:rPr>
        <w:t>, if there are only 2 athletes in an age group who have done high jump during the season and one athlete failed to clear the starting height during the season that athlete would receive 1 age championship point for high jump rather than place points.</w:t>
      </w:r>
    </w:p>
    <w:p w:rsidR="00430DA4" w:rsidRPr="003E1D03" w:rsidRDefault="00430DA4" w:rsidP="00B96ED3">
      <w:pPr>
        <w:pStyle w:val="Dot"/>
        <w:numPr>
          <w:ilvl w:val="0"/>
          <w:numId w:val="5"/>
        </w:numPr>
        <w:spacing w:before="120" w:after="120"/>
        <w:rPr>
          <w:color w:val="000000"/>
        </w:rPr>
      </w:pPr>
      <w:r w:rsidRPr="003E1D03">
        <w:rPr>
          <w:color w:val="000000"/>
        </w:rPr>
        <w:t xml:space="preserve">Athletes need to have competed in </w:t>
      </w:r>
      <w:r w:rsidR="00F41A50">
        <w:rPr>
          <w:color w:val="000000"/>
        </w:rPr>
        <w:t xml:space="preserve">at least </w:t>
      </w:r>
      <w:r w:rsidRPr="003E1D03">
        <w:rPr>
          <w:color w:val="000000"/>
        </w:rPr>
        <w:t>50 per cent of events conducted by QLAC for the age group during the season.</w:t>
      </w:r>
    </w:p>
    <w:p w:rsidR="00430DA4" w:rsidRPr="003E1D03" w:rsidRDefault="00430DA4" w:rsidP="00B96ED3">
      <w:pPr>
        <w:pStyle w:val="Heading2"/>
        <w:numPr>
          <w:ilvl w:val="1"/>
          <w:numId w:val="15"/>
        </w:numPr>
        <w:spacing w:before="120" w:after="120"/>
        <w:rPr>
          <w:color w:val="000000"/>
        </w:rPr>
      </w:pPr>
      <w:bookmarkStart w:id="53" w:name="_Toc79650541"/>
      <w:bookmarkStart w:id="54" w:name="_Toc79650982"/>
      <w:bookmarkStart w:id="55" w:name="_Toc79651144"/>
      <w:bookmarkStart w:id="56" w:name="_Toc381018800"/>
      <w:bookmarkStart w:id="57" w:name="_Toc413826915"/>
      <w:r w:rsidRPr="003E1D03">
        <w:rPr>
          <w:color w:val="000000"/>
        </w:rPr>
        <w:t>Under 17s</w:t>
      </w:r>
      <w:bookmarkEnd w:id="53"/>
      <w:bookmarkEnd w:id="54"/>
      <w:bookmarkEnd w:id="55"/>
      <w:bookmarkEnd w:id="56"/>
      <w:bookmarkEnd w:id="57"/>
    </w:p>
    <w:p w:rsidR="00430DA4" w:rsidRPr="003E1D03" w:rsidRDefault="00430DA4" w:rsidP="00B96ED3">
      <w:pPr>
        <w:pStyle w:val="Dot"/>
        <w:numPr>
          <w:ilvl w:val="0"/>
          <w:numId w:val="6"/>
        </w:numPr>
        <w:spacing w:before="120" w:after="120"/>
        <w:rPr>
          <w:color w:val="000000"/>
        </w:rPr>
      </w:pPr>
      <w:r w:rsidRPr="003E1D03">
        <w:rPr>
          <w:color w:val="000000"/>
        </w:rPr>
        <w:t xml:space="preserve">The ACTLAA </w:t>
      </w:r>
      <w:proofErr w:type="gramStart"/>
      <w:r w:rsidRPr="003E1D03">
        <w:rPr>
          <w:color w:val="000000"/>
        </w:rPr>
        <w:t>Under</w:t>
      </w:r>
      <w:proofErr w:type="gramEnd"/>
      <w:r w:rsidRPr="003E1D03">
        <w:rPr>
          <w:color w:val="000000"/>
        </w:rPr>
        <w:t xml:space="preserve"> 16 and Under 17 age groups will be treated as an Under 17 age group for all age group awards.</w:t>
      </w:r>
    </w:p>
    <w:p w:rsidR="00430DA4" w:rsidRPr="003E1D03" w:rsidRDefault="00430DA4" w:rsidP="00B96ED3">
      <w:pPr>
        <w:pStyle w:val="Dot"/>
        <w:numPr>
          <w:ilvl w:val="0"/>
          <w:numId w:val="6"/>
        </w:numPr>
        <w:spacing w:before="120" w:after="120"/>
        <w:rPr>
          <w:color w:val="000000"/>
        </w:rPr>
      </w:pPr>
      <w:r w:rsidRPr="003E1D03">
        <w:rPr>
          <w:color w:val="000000"/>
        </w:rPr>
        <w:t>Separate records will be maintained for both Under 16 and Under 17 age groups.</w:t>
      </w:r>
    </w:p>
    <w:p w:rsidR="00430DA4" w:rsidRPr="003E1D03" w:rsidRDefault="00430DA4" w:rsidP="00B96ED3">
      <w:pPr>
        <w:pStyle w:val="Dot"/>
        <w:numPr>
          <w:ilvl w:val="0"/>
          <w:numId w:val="6"/>
        </w:numPr>
        <w:spacing w:before="120" w:after="120"/>
        <w:rPr>
          <w:color w:val="000000"/>
        </w:rPr>
      </w:pPr>
      <w:r w:rsidRPr="003E1D03">
        <w:rPr>
          <w:color w:val="000000"/>
        </w:rPr>
        <w:t xml:space="preserve">Where U16/17 athletes compete at other Centres as part of an arrangement to increase weekly competition for these athletes, QLAC will recognise participation and any PBs set </w:t>
      </w:r>
      <w:r w:rsidRPr="003E1D03">
        <w:rPr>
          <w:color w:val="000000"/>
        </w:rPr>
        <w:lastRenderedPageBreak/>
        <w:t>by these athletes. Performances by Queanbeyan athletes at competitions conducted by other Centres will not qualify as QLAC records.</w:t>
      </w:r>
    </w:p>
    <w:p w:rsidR="00430DA4" w:rsidRPr="003E1D03" w:rsidRDefault="00430DA4" w:rsidP="00B96ED3">
      <w:pPr>
        <w:pStyle w:val="Dot"/>
        <w:numPr>
          <w:ilvl w:val="0"/>
          <w:numId w:val="6"/>
        </w:numPr>
        <w:spacing w:before="120" w:after="120"/>
        <w:rPr>
          <w:color w:val="000000"/>
        </w:rPr>
      </w:pPr>
      <w:r w:rsidRPr="003E1D03">
        <w:rPr>
          <w:color w:val="000000"/>
        </w:rPr>
        <w:t xml:space="preserve">Any registered athlete in the U17 age group will be presented with a QLAC key ring </w:t>
      </w:r>
      <w:r w:rsidR="00D74D71">
        <w:rPr>
          <w:color w:val="000000"/>
        </w:rPr>
        <w:t xml:space="preserve">or another appropriate gift </w:t>
      </w:r>
      <w:r w:rsidRPr="003E1D03">
        <w:rPr>
          <w:color w:val="000000"/>
        </w:rPr>
        <w:t>on Presentation Day.</w:t>
      </w:r>
    </w:p>
    <w:p w:rsidR="00430DA4" w:rsidRPr="003E1D03" w:rsidRDefault="00430DA4" w:rsidP="00B96ED3">
      <w:pPr>
        <w:pStyle w:val="Heading2"/>
        <w:numPr>
          <w:ilvl w:val="1"/>
          <w:numId w:val="15"/>
        </w:numPr>
        <w:spacing w:before="120" w:after="120"/>
        <w:rPr>
          <w:color w:val="000000"/>
        </w:rPr>
      </w:pPr>
      <w:bookmarkStart w:id="58" w:name="_Toc79650542"/>
      <w:bookmarkStart w:id="59" w:name="_Toc79650983"/>
      <w:bookmarkStart w:id="60" w:name="_Toc79651145"/>
      <w:bookmarkStart w:id="61" w:name="_Toc381018801"/>
      <w:bookmarkStart w:id="62" w:name="_Toc413826916"/>
      <w:r w:rsidRPr="003E1D03">
        <w:rPr>
          <w:color w:val="000000"/>
        </w:rPr>
        <w:t>Precedence of Age Group Awards</w:t>
      </w:r>
      <w:bookmarkEnd w:id="58"/>
      <w:bookmarkEnd w:id="59"/>
      <w:bookmarkEnd w:id="60"/>
      <w:bookmarkEnd w:id="61"/>
      <w:bookmarkEnd w:id="62"/>
    </w:p>
    <w:p w:rsidR="00430DA4" w:rsidRPr="003E1D03" w:rsidRDefault="00430DA4" w:rsidP="00B96ED3">
      <w:pPr>
        <w:pStyle w:val="Dot"/>
        <w:numPr>
          <w:ilvl w:val="0"/>
          <w:numId w:val="24"/>
        </w:numPr>
        <w:spacing w:before="120" w:after="120"/>
        <w:rPr>
          <w:color w:val="000000"/>
        </w:rPr>
      </w:pPr>
      <w:r w:rsidRPr="003E1D03">
        <w:rPr>
          <w:color w:val="000000"/>
        </w:rPr>
        <w:t>An individual athlete can only win one of the Participation Award, Achievement Award and Age Championships.</w:t>
      </w:r>
    </w:p>
    <w:p w:rsidR="00430DA4" w:rsidRPr="003E1D03" w:rsidRDefault="00430DA4" w:rsidP="00B96ED3">
      <w:pPr>
        <w:pStyle w:val="Dot"/>
        <w:numPr>
          <w:ilvl w:val="0"/>
          <w:numId w:val="24"/>
        </w:numPr>
        <w:spacing w:before="120" w:after="120"/>
        <w:rPr>
          <w:color w:val="000000"/>
        </w:rPr>
      </w:pPr>
      <w:r w:rsidRPr="003E1D03">
        <w:rPr>
          <w:color w:val="000000"/>
        </w:rPr>
        <w:t xml:space="preserve">If an athlete qualifies in first place for more than one of these awards, precedence will be given to the Age Championship, and then the Achievement Award. In such cases, the next eligible athlete for the second award will receive the </w:t>
      </w:r>
      <w:r w:rsidR="00D74D71">
        <w:rPr>
          <w:color w:val="000000"/>
        </w:rPr>
        <w:t>award</w:t>
      </w:r>
      <w:r w:rsidRPr="003E1D03">
        <w:rPr>
          <w:color w:val="000000"/>
        </w:rPr>
        <w:t>.</w:t>
      </w:r>
    </w:p>
    <w:p w:rsidR="00430DA4" w:rsidRPr="003E1D03" w:rsidRDefault="00430DA4" w:rsidP="00B96ED3">
      <w:pPr>
        <w:pStyle w:val="Heading2"/>
        <w:numPr>
          <w:ilvl w:val="1"/>
          <w:numId w:val="15"/>
        </w:numPr>
        <w:spacing w:before="120" w:after="120"/>
        <w:rPr>
          <w:color w:val="000000"/>
        </w:rPr>
      </w:pPr>
      <w:bookmarkStart w:id="63" w:name="_Toc381018802"/>
      <w:bookmarkStart w:id="64" w:name="_Toc413826917"/>
      <w:r w:rsidRPr="003E1D03">
        <w:rPr>
          <w:color w:val="000000"/>
        </w:rPr>
        <w:t>Recognition of Participation</w:t>
      </w:r>
      <w:bookmarkEnd w:id="63"/>
      <w:bookmarkEnd w:id="64"/>
    </w:p>
    <w:p w:rsidR="00430DA4" w:rsidRPr="003E1D03" w:rsidRDefault="00430DA4" w:rsidP="00B96ED3">
      <w:pPr>
        <w:pStyle w:val="Dot"/>
        <w:numPr>
          <w:ilvl w:val="0"/>
          <w:numId w:val="63"/>
        </w:numPr>
        <w:tabs>
          <w:tab w:val="clear" w:pos="360"/>
          <w:tab w:val="num" w:pos="567"/>
        </w:tabs>
        <w:spacing w:before="120" w:after="120"/>
        <w:ind w:left="567" w:hanging="567"/>
        <w:rPr>
          <w:color w:val="000000"/>
        </w:rPr>
      </w:pPr>
      <w:r w:rsidRPr="003E1D03">
        <w:rPr>
          <w:color w:val="000000"/>
        </w:rPr>
        <w:t>All registered athletes will receive a competitor medallion</w:t>
      </w:r>
      <w:r w:rsidR="00DD7D7A">
        <w:rPr>
          <w:color w:val="000000"/>
        </w:rPr>
        <w:t>/pennant</w:t>
      </w:r>
      <w:r w:rsidRPr="003E1D03">
        <w:rPr>
          <w:color w:val="000000"/>
        </w:rPr>
        <w:t xml:space="preserve"> on Presentation Day, provided they have competed after Christmas.</w:t>
      </w:r>
    </w:p>
    <w:p w:rsidR="00430DA4" w:rsidRPr="003E1D03" w:rsidRDefault="00430DA4" w:rsidP="00B96ED3">
      <w:pPr>
        <w:spacing w:before="120" w:after="120"/>
        <w:rPr>
          <w:color w:val="000000"/>
          <w:sz w:val="22"/>
        </w:rPr>
      </w:pPr>
      <w:r w:rsidRPr="003E1D03">
        <w:rPr>
          <w:color w:val="000000"/>
        </w:rPr>
        <w:br w:type="page"/>
      </w:r>
    </w:p>
    <w:p w:rsidR="00430DA4" w:rsidRPr="003E1D03" w:rsidRDefault="00430DA4" w:rsidP="00B96ED3">
      <w:pPr>
        <w:pStyle w:val="Dot"/>
        <w:spacing w:before="120" w:after="120"/>
        <w:ind w:left="567" w:firstLine="0"/>
        <w:rPr>
          <w:color w:val="000000"/>
        </w:rPr>
      </w:pPr>
    </w:p>
    <w:p w:rsidR="00430DA4" w:rsidRPr="003E1D03" w:rsidRDefault="00430DA4" w:rsidP="00B96ED3">
      <w:pPr>
        <w:pStyle w:val="Heading1"/>
        <w:spacing w:before="120" w:after="120"/>
        <w:rPr>
          <w:bCs/>
          <w:color w:val="000000"/>
          <w:sz w:val="24"/>
        </w:rPr>
      </w:pPr>
      <w:bookmarkStart w:id="65" w:name="_Toc79650543"/>
      <w:bookmarkStart w:id="66" w:name="_Toc79650984"/>
      <w:bookmarkStart w:id="67" w:name="_Toc79651146"/>
      <w:bookmarkStart w:id="68" w:name="_Toc381018803"/>
      <w:bookmarkStart w:id="69" w:name="_Toc413826918"/>
      <w:r w:rsidRPr="003E1D03">
        <w:rPr>
          <w:color w:val="000000"/>
        </w:rPr>
        <w:t>3. MAJOR AWARDS</w:t>
      </w:r>
      <w:bookmarkEnd w:id="65"/>
      <w:bookmarkEnd w:id="66"/>
      <w:bookmarkEnd w:id="67"/>
      <w:bookmarkEnd w:id="68"/>
      <w:bookmarkEnd w:id="69"/>
    </w:p>
    <w:p w:rsidR="00430DA4" w:rsidRPr="003E1D03" w:rsidRDefault="00430DA4" w:rsidP="00B96ED3">
      <w:pPr>
        <w:pStyle w:val="Heading2"/>
        <w:numPr>
          <w:ilvl w:val="1"/>
          <w:numId w:val="20"/>
        </w:numPr>
        <w:spacing w:before="120" w:after="120"/>
        <w:rPr>
          <w:color w:val="000000"/>
        </w:rPr>
      </w:pPr>
      <w:bookmarkStart w:id="70" w:name="_Toc79650544"/>
      <w:bookmarkStart w:id="71" w:name="_Toc79650985"/>
      <w:bookmarkStart w:id="72" w:name="_Toc79651147"/>
      <w:bookmarkStart w:id="73" w:name="_Toc381018804"/>
      <w:bookmarkStart w:id="74" w:name="_Toc413826919"/>
      <w:r w:rsidRPr="003E1D03">
        <w:rPr>
          <w:color w:val="000000"/>
        </w:rPr>
        <w:t>Eligibility for Major Awards</w:t>
      </w:r>
      <w:bookmarkEnd w:id="70"/>
      <w:bookmarkEnd w:id="71"/>
      <w:bookmarkEnd w:id="72"/>
      <w:bookmarkEnd w:id="73"/>
      <w:bookmarkEnd w:id="74"/>
    </w:p>
    <w:p w:rsidR="00430DA4" w:rsidRPr="003E1D03" w:rsidRDefault="00430DA4" w:rsidP="00B96ED3">
      <w:pPr>
        <w:pStyle w:val="Dot"/>
        <w:numPr>
          <w:ilvl w:val="0"/>
          <w:numId w:val="25"/>
        </w:numPr>
        <w:spacing w:before="120" w:after="120"/>
        <w:rPr>
          <w:color w:val="000000"/>
        </w:rPr>
      </w:pPr>
      <w:r w:rsidRPr="003E1D03">
        <w:rPr>
          <w:color w:val="000000"/>
        </w:rPr>
        <w:t xml:space="preserve">Only registered athletes are eligible for any Queanbeyan Little Athletics award. Major end of season awards will be limited to those athletes who have competed on at least 50 per cent of competition events conducted by QLAC, except in cases where the Committee has been informed that an athlete has been ill or injured. </w:t>
      </w:r>
    </w:p>
    <w:p w:rsidR="00430DA4" w:rsidRPr="003E1D03" w:rsidRDefault="00430DA4" w:rsidP="00B96ED3">
      <w:pPr>
        <w:pStyle w:val="Heading2"/>
        <w:numPr>
          <w:ilvl w:val="1"/>
          <w:numId w:val="20"/>
        </w:numPr>
        <w:spacing w:before="120" w:after="120"/>
        <w:rPr>
          <w:color w:val="000000"/>
        </w:rPr>
      </w:pPr>
      <w:bookmarkStart w:id="75" w:name="_Toc79650545"/>
      <w:bookmarkStart w:id="76" w:name="_Toc79650986"/>
      <w:bookmarkStart w:id="77" w:name="_Toc79651148"/>
      <w:bookmarkStart w:id="78" w:name="_Toc381018805"/>
      <w:bookmarkStart w:id="79" w:name="_Toc413826920"/>
      <w:r w:rsidRPr="003E1D03">
        <w:rPr>
          <w:color w:val="000000"/>
        </w:rPr>
        <w:t>Outstanding Athlete at ACTLAA Championships: (2 Awards, 2 major trophies)</w:t>
      </w:r>
      <w:bookmarkEnd w:id="75"/>
      <w:bookmarkEnd w:id="76"/>
      <w:bookmarkEnd w:id="77"/>
      <w:bookmarkEnd w:id="78"/>
      <w:bookmarkEnd w:id="79"/>
    </w:p>
    <w:p w:rsidR="00430DA4" w:rsidRPr="003E1D03" w:rsidRDefault="00430DA4" w:rsidP="00B96ED3">
      <w:pPr>
        <w:pStyle w:val="Dot"/>
        <w:numPr>
          <w:ilvl w:val="0"/>
          <w:numId w:val="10"/>
        </w:numPr>
        <w:spacing w:before="120" w:after="120"/>
        <w:rPr>
          <w:color w:val="000000"/>
        </w:rPr>
      </w:pPr>
      <w:r w:rsidRPr="003E1D03">
        <w:rPr>
          <w:color w:val="000000"/>
        </w:rPr>
        <w:t>This award goes to the boy and girl athlete with the best performances at the ACTLAA State Championships. This is to be determined by the total number of points the athlete gains at ACTLAA State Championships, plus an additional 17 points for each ACTLAA State Championship record that is set, divided by the maximum number of events permitted for the age group. The additional points for ACTLAA Championship Records will only be awarded if the ACTLAA record is equal to or better than the athlete’s season best performance at QLAC competition.</w:t>
      </w:r>
    </w:p>
    <w:p w:rsidR="00430DA4" w:rsidRPr="003E1D03" w:rsidRDefault="00430DA4" w:rsidP="00B96ED3">
      <w:pPr>
        <w:pStyle w:val="Dot"/>
        <w:numPr>
          <w:ilvl w:val="0"/>
          <w:numId w:val="10"/>
        </w:numPr>
        <w:spacing w:before="120" w:after="120"/>
        <w:rPr>
          <w:color w:val="000000"/>
        </w:rPr>
      </w:pPr>
      <w:r w:rsidRPr="003E1D03">
        <w:rPr>
          <w:color w:val="000000"/>
        </w:rPr>
        <w:t>For track events, when comparing hand held season best times from Queanbeyan competition with electronically timed ACT Championship records, the hand held times should be standardised by adding 0.24s, as per ACTLAA procedures (see for example 2004 ACTLAA State Championships booklet p30). For example, a handheld time of 10.0s becomes a standardised time of 10.24s for comparison with electronically timed ACT Championship records.</w:t>
      </w:r>
    </w:p>
    <w:p w:rsidR="00430DA4" w:rsidRPr="003E1D03" w:rsidRDefault="00430DA4" w:rsidP="00B96ED3">
      <w:pPr>
        <w:pStyle w:val="Heading2"/>
        <w:numPr>
          <w:ilvl w:val="1"/>
          <w:numId w:val="20"/>
        </w:numPr>
        <w:spacing w:before="120" w:after="120"/>
        <w:rPr>
          <w:color w:val="000000"/>
        </w:rPr>
      </w:pPr>
      <w:bookmarkStart w:id="80" w:name="_Toc79650547"/>
      <w:bookmarkStart w:id="81" w:name="_Toc79650988"/>
      <w:bookmarkStart w:id="82" w:name="_Toc79651150"/>
      <w:bookmarkStart w:id="83" w:name="_Toc381018807"/>
      <w:bookmarkStart w:id="84" w:name="_Toc413826921"/>
      <w:r w:rsidRPr="003E1D03">
        <w:rPr>
          <w:color w:val="000000"/>
        </w:rPr>
        <w:t>Endeavour Award: (1 Award, 1 major trophy)</w:t>
      </w:r>
      <w:bookmarkEnd w:id="80"/>
      <w:bookmarkEnd w:id="81"/>
      <w:bookmarkEnd w:id="82"/>
      <w:bookmarkEnd w:id="83"/>
      <w:bookmarkEnd w:id="84"/>
    </w:p>
    <w:p w:rsidR="00430DA4" w:rsidRPr="003E1D03" w:rsidRDefault="00430DA4" w:rsidP="00B96ED3">
      <w:pPr>
        <w:pStyle w:val="Dot"/>
        <w:numPr>
          <w:ilvl w:val="0"/>
          <w:numId w:val="11"/>
        </w:numPr>
        <w:spacing w:before="120" w:after="120"/>
        <w:rPr>
          <w:color w:val="000000"/>
        </w:rPr>
      </w:pPr>
      <w:r w:rsidRPr="003E1D03">
        <w:rPr>
          <w:color w:val="000000"/>
        </w:rPr>
        <w:t>This award goes to an athlete in the U13–17 age groups (one award) who is seen to be consistently trying their best and displaying co-operation in the spirit of Little Athletics.</w:t>
      </w:r>
      <w:bookmarkStart w:id="85" w:name="OLE_LINK1"/>
      <w:bookmarkStart w:id="86" w:name="OLE_LINK2"/>
      <w:r w:rsidR="00F41A50">
        <w:rPr>
          <w:color w:val="000000"/>
        </w:rPr>
        <w:t xml:space="preserve"> </w:t>
      </w:r>
      <w:r w:rsidR="00D74D71">
        <w:rPr>
          <w:color w:val="000000"/>
        </w:rPr>
        <w:t>Nominations are made weekly by the Age Group Manager and reviewed by the committee at the end of season.</w:t>
      </w:r>
      <w:bookmarkEnd w:id="85"/>
      <w:bookmarkEnd w:id="86"/>
    </w:p>
    <w:p w:rsidR="00430DA4" w:rsidRPr="003E1D03" w:rsidRDefault="00430DA4" w:rsidP="00B96ED3">
      <w:pPr>
        <w:pStyle w:val="Heading2"/>
        <w:numPr>
          <w:ilvl w:val="1"/>
          <w:numId w:val="20"/>
        </w:numPr>
        <w:spacing w:before="120" w:after="120"/>
        <w:rPr>
          <w:color w:val="000000"/>
        </w:rPr>
      </w:pPr>
      <w:bookmarkStart w:id="87" w:name="_Toc79650548"/>
      <w:bookmarkStart w:id="88" w:name="_Toc79650989"/>
      <w:bookmarkStart w:id="89" w:name="_Toc79651151"/>
      <w:bookmarkStart w:id="90" w:name="_Toc381018808"/>
      <w:bookmarkStart w:id="91" w:name="_Toc413826922"/>
      <w:r w:rsidRPr="003E1D03">
        <w:rPr>
          <w:color w:val="000000"/>
        </w:rPr>
        <w:t>Sportsmanship Award: (2 Awards, 2 major trophies)</w:t>
      </w:r>
      <w:bookmarkEnd w:id="87"/>
      <w:bookmarkEnd w:id="88"/>
      <w:bookmarkEnd w:id="89"/>
      <w:bookmarkEnd w:id="90"/>
      <w:bookmarkEnd w:id="91"/>
    </w:p>
    <w:p w:rsidR="00430DA4" w:rsidRPr="003E1D03" w:rsidRDefault="00430DA4" w:rsidP="00B96ED3">
      <w:pPr>
        <w:pStyle w:val="Dot"/>
        <w:numPr>
          <w:ilvl w:val="0"/>
          <w:numId w:val="26"/>
        </w:numPr>
        <w:spacing w:before="120" w:after="120"/>
        <w:rPr>
          <w:color w:val="000000"/>
        </w:rPr>
      </w:pPr>
      <w:r w:rsidRPr="003E1D03">
        <w:rPr>
          <w:color w:val="000000"/>
        </w:rPr>
        <w:t xml:space="preserve">This award goes to an athlete (one boy and one girl) who displays good sportsmanship </w:t>
      </w:r>
      <w:r w:rsidRPr="003E1D03">
        <w:rPr>
          <w:b/>
          <w:color w:val="000000"/>
        </w:rPr>
        <w:t>at all times.</w:t>
      </w:r>
      <w:r w:rsidR="00F41A50">
        <w:rPr>
          <w:b/>
          <w:color w:val="000000"/>
        </w:rPr>
        <w:t xml:space="preserve"> </w:t>
      </w:r>
      <w:r w:rsidR="00D74D71">
        <w:rPr>
          <w:color w:val="000000"/>
        </w:rPr>
        <w:t>Nominations are made weekly by the Age Group Manager and reviewed by the committee at the end of season.</w:t>
      </w:r>
    </w:p>
    <w:p w:rsidR="00E063A4" w:rsidRPr="003E1D03" w:rsidRDefault="00E063A4" w:rsidP="00B96ED3">
      <w:pPr>
        <w:pStyle w:val="Heading2"/>
        <w:numPr>
          <w:ilvl w:val="1"/>
          <w:numId w:val="20"/>
        </w:numPr>
        <w:spacing w:before="120" w:after="120"/>
        <w:rPr>
          <w:color w:val="000000"/>
        </w:rPr>
      </w:pPr>
      <w:bookmarkStart w:id="92" w:name="_Toc79650546"/>
      <w:bookmarkStart w:id="93" w:name="_Toc79650987"/>
      <w:bookmarkStart w:id="94" w:name="_Toc79651149"/>
      <w:bookmarkStart w:id="95" w:name="_Toc172889435"/>
      <w:bookmarkStart w:id="96" w:name="_Toc79650549"/>
      <w:bookmarkStart w:id="97" w:name="_Toc79650990"/>
      <w:bookmarkStart w:id="98" w:name="_Toc79651152"/>
      <w:bookmarkStart w:id="99" w:name="_Toc381018809"/>
      <w:bookmarkStart w:id="100" w:name="_Toc413826923"/>
      <w:r>
        <w:rPr>
          <w:color w:val="000000"/>
        </w:rPr>
        <w:t>Googong</w:t>
      </w:r>
      <w:r w:rsidRPr="003E1D03">
        <w:rPr>
          <w:color w:val="000000"/>
        </w:rPr>
        <w:t xml:space="preserve"> Club Award: (1 Award, 1 major trophy)</w:t>
      </w:r>
      <w:bookmarkEnd w:id="92"/>
      <w:bookmarkEnd w:id="93"/>
      <w:bookmarkEnd w:id="94"/>
      <w:r w:rsidRPr="003E1D03">
        <w:rPr>
          <w:rStyle w:val="FootnoteReference"/>
          <w:b w:val="0"/>
          <w:bCs w:val="0"/>
          <w:color w:val="000000"/>
          <w:sz w:val="22"/>
        </w:rPr>
        <w:footnoteReference w:id="5"/>
      </w:r>
      <w:bookmarkEnd w:id="95"/>
      <w:bookmarkEnd w:id="100"/>
    </w:p>
    <w:p w:rsidR="00E063A4" w:rsidRPr="003E1D03" w:rsidRDefault="00E063A4" w:rsidP="00B96ED3">
      <w:pPr>
        <w:pStyle w:val="Dot"/>
        <w:numPr>
          <w:ilvl w:val="0"/>
          <w:numId w:val="80"/>
        </w:numPr>
        <w:spacing w:before="120" w:after="120"/>
        <w:rPr>
          <w:color w:val="000000"/>
        </w:rPr>
      </w:pPr>
      <w:r w:rsidRPr="003E1D03">
        <w:rPr>
          <w:color w:val="000000"/>
        </w:rPr>
        <w:t xml:space="preserve">The </w:t>
      </w:r>
      <w:r>
        <w:rPr>
          <w:color w:val="000000"/>
        </w:rPr>
        <w:t>Googong</w:t>
      </w:r>
      <w:r w:rsidRPr="003E1D03">
        <w:rPr>
          <w:color w:val="000000"/>
        </w:rPr>
        <w:t xml:space="preserve"> Club Award is given to the athlete in the U13–17 age groups who has contributed most to the club both on and off the field. Factors to be considered include participation at Queanbeyan competition and ACTLAA carnivals, particularly the Relay Carnival; being helpful and co-operative at events; providing general assistance and displaying a commitment to Little Athletics.</w:t>
      </w:r>
    </w:p>
    <w:p w:rsidR="00E063A4" w:rsidRPr="003E1D03" w:rsidRDefault="00E063A4" w:rsidP="00B96ED3">
      <w:pPr>
        <w:pStyle w:val="Dot"/>
        <w:numPr>
          <w:ilvl w:val="0"/>
          <w:numId w:val="80"/>
        </w:numPr>
        <w:spacing w:before="120" w:after="120"/>
        <w:rPr>
          <w:color w:val="000000"/>
        </w:rPr>
      </w:pPr>
      <w:r w:rsidRPr="003E1D03">
        <w:rPr>
          <w:color w:val="000000"/>
        </w:rPr>
        <w:t>A nomination box will be provided so that Committee Members and Age Group Managers can make weekly nominations for athletes that they feel have made a contribution on the day that fits with the nature of this award. Nominations must include reasons for the nominations and must be signed by the person making the nomination.</w:t>
      </w:r>
    </w:p>
    <w:p w:rsidR="00F41A50" w:rsidRDefault="00E063A4" w:rsidP="00B96ED3">
      <w:pPr>
        <w:pStyle w:val="Dot"/>
        <w:numPr>
          <w:ilvl w:val="0"/>
          <w:numId w:val="80"/>
        </w:numPr>
        <w:spacing w:before="120" w:after="120"/>
        <w:rPr>
          <w:color w:val="000000"/>
        </w:rPr>
      </w:pPr>
      <w:r w:rsidRPr="003E1D03">
        <w:rPr>
          <w:color w:val="000000"/>
        </w:rPr>
        <w:t>To be eligible an athlete must have attended 50 per cent of competition days during the season. The requirement under 3.1(a) to have competed in 50 per cent of events does not apply to this award</w:t>
      </w:r>
      <w:r w:rsidR="00F41A50">
        <w:rPr>
          <w:color w:val="000000"/>
        </w:rPr>
        <w:t>.</w:t>
      </w:r>
    </w:p>
    <w:p w:rsidR="00430DA4" w:rsidRPr="003E1D03" w:rsidRDefault="00430DA4" w:rsidP="00B96ED3">
      <w:pPr>
        <w:pStyle w:val="Heading2"/>
        <w:numPr>
          <w:ilvl w:val="1"/>
          <w:numId w:val="20"/>
        </w:numPr>
        <w:spacing w:before="120" w:after="120"/>
        <w:rPr>
          <w:color w:val="000000"/>
        </w:rPr>
      </w:pPr>
      <w:bookmarkStart w:id="101" w:name="_Toc413826924"/>
      <w:r w:rsidRPr="003E1D03">
        <w:rPr>
          <w:color w:val="000000"/>
        </w:rPr>
        <w:t>Encouragement Award: (2 Awards, 1 major trophy)</w:t>
      </w:r>
      <w:bookmarkEnd w:id="96"/>
      <w:bookmarkEnd w:id="97"/>
      <w:bookmarkEnd w:id="98"/>
      <w:bookmarkEnd w:id="99"/>
      <w:bookmarkEnd w:id="101"/>
    </w:p>
    <w:p w:rsidR="00430DA4" w:rsidRPr="003E1D03" w:rsidRDefault="00430DA4" w:rsidP="00B96ED3">
      <w:pPr>
        <w:pStyle w:val="Dot"/>
        <w:numPr>
          <w:ilvl w:val="0"/>
          <w:numId w:val="12"/>
        </w:numPr>
        <w:spacing w:before="120" w:after="120"/>
        <w:rPr>
          <w:color w:val="000000"/>
        </w:rPr>
      </w:pPr>
      <w:r w:rsidRPr="003E1D03">
        <w:rPr>
          <w:color w:val="000000"/>
        </w:rPr>
        <w:t>This award is for the encouragement of one boy and one girl in the U6–12 age groups who competes in most events, always tries their best but is not often a winner.</w:t>
      </w:r>
    </w:p>
    <w:p w:rsidR="00430DA4" w:rsidRPr="003E1D03" w:rsidRDefault="00430DA4" w:rsidP="00B96ED3">
      <w:pPr>
        <w:pStyle w:val="Heading2"/>
        <w:numPr>
          <w:ilvl w:val="1"/>
          <w:numId w:val="20"/>
        </w:numPr>
        <w:spacing w:before="120" w:after="120"/>
        <w:rPr>
          <w:color w:val="000000"/>
        </w:rPr>
      </w:pPr>
      <w:bookmarkStart w:id="102" w:name="_Toc79650550"/>
      <w:bookmarkStart w:id="103" w:name="_Toc79650991"/>
      <w:bookmarkStart w:id="104" w:name="_Toc79651153"/>
      <w:bookmarkStart w:id="105" w:name="_Toc381018810"/>
      <w:bookmarkStart w:id="106" w:name="_Toc413826925"/>
      <w:r w:rsidRPr="003E1D03">
        <w:rPr>
          <w:color w:val="000000"/>
        </w:rPr>
        <w:lastRenderedPageBreak/>
        <w:t>Most Improved: (2 Awards, 1 major trophy)</w:t>
      </w:r>
      <w:bookmarkEnd w:id="102"/>
      <w:bookmarkEnd w:id="103"/>
      <w:bookmarkEnd w:id="104"/>
      <w:bookmarkEnd w:id="105"/>
      <w:bookmarkEnd w:id="106"/>
    </w:p>
    <w:p w:rsidR="00430DA4" w:rsidRPr="003E1D03" w:rsidRDefault="00430DA4" w:rsidP="00B96ED3">
      <w:pPr>
        <w:pStyle w:val="Dot"/>
        <w:numPr>
          <w:ilvl w:val="0"/>
          <w:numId w:val="21"/>
        </w:numPr>
        <w:spacing w:before="120" w:after="120"/>
        <w:rPr>
          <w:color w:val="000000"/>
        </w:rPr>
      </w:pPr>
      <w:r w:rsidRPr="003E1D03">
        <w:rPr>
          <w:color w:val="000000"/>
        </w:rPr>
        <w:t>This award goes to the boy and girl athletes who have achieved a significantly improved level of performance during the season. The winners of this award will be the boy and girl with the highest aggregate percentage improvement for the season as indicated by the ‘Improvement Score’ calculation in the QLAC recording program.</w:t>
      </w:r>
    </w:p>
    <w:p w:rsidR="00430DA4" w:rsidRPr="003E1D03" w:rsidRDefault="00430DA4" w:rsidP="00B96ED3">
      <w:pPr>
        <w:pStyle w:val="Heading2"/>
        <w:numPr>
          <w:ilvl w:val="1"/>
          <w:numId w:val="20"/>
        </w:numPr>
        <w:spacing w:before="120" w:after="120"/>
        <w:rPr>
          <w:color w:val="000000"/>
        </w:rPr>
      </w:pPr>
      <w:bookmarkStart w:id="107" w:name="_Toc79650551"/>
      <w:bookmarkStart w:id="108" w:name="_Toc79650992"/>
      <w:bookmarkStart w:id="109" w:name="_Toc79651154"/>
      <w:bookmarkStart w:id="110" w:name="_Toc381018811"/>
      <w:bookmarkStart w:id="111" w:name="_Toc413826926"/>
      <w:r w:rsidRPr="003E1D03">
        <w:rPr>
          <w:color w:val="000000"/>
        </w:rPr>
        <w:t>Age Group Improvement Award</w:t>
      </w:r>
      <w:bookmarkEnd w:id="107"/>
      <w:bookmarkEnd w:id="108"/>
      <w:bookmarkEnd w:id="109"/>
      <w:bookmarkEnd w:id="110"/>
      <w:bookmarkEnd w:id="111"/>
    </w:p>
    <w:p w:rsidR="00430DA4" w:rsidRPr="003E1D03" w:rsidRDefault="00430DA4" w:rsidP="00B96ED3">
      <w:pPr>
        <w:pStyle w:val="Dot"/>
        <w:numPr>
          <w:ilvl w:val="0"/>
          <w:numId w:val="22"/>
        </w:numPr>
        <w:spacing w:before="120" w:after="120"/>
        <w:rPr>
          <w:color w:val="000000"/>
        </w:rPr>
      </w:pPr>
      <w:r w:rsidRPr="003E1D03">
        <w:rPr>
          <w:color w:val="000000"/>
        </w:rPr>
        <w:t xml:space="preserve">This award goes to the age group who </w:t>
      </w:r>
      <w:r w:rsidR="00D74D71">
        <w:rPr>
          <w:color w:val="000000"/>
        </w:rPr>
        <w:t xml:space="preserve">collectively </w:t>
      </w:r>
      <w:r w:rsidRPr="003E1D03">
        <w:rPr>
          <w:color w:val="000000"/>
        </w:rPr>
        <w:t>achieves the highest average number of improvement points for the season. The winning age group will be determined by dividing the total number of improvement points achieved by the age group by the number of registered athletes in that age group as indicated by the ‘Season Improvement Stats by Team’ calculation in the QLAC recording program.</w:t>
      </w:r>
    </w:p>
    <w:p w:rsidR="00430DA4" w:rsidRPr="003E1D03" w:rsidRDefault="00430DA4" w:rsidP="00B96ED3">
      <w:pPr>
        <w:pStyle w:val="Dot"/>
        <w:numPr>
          <w:ilvl w:val="0"/>
          <w:numId w:val="22"/>
        </w:numPr>
        <w:spacing w:before="120" w:after="120"/>
        <w:rPr>
          <w:color w:val="000000"/>
        </w:rPr>
      </w:pPr>
      <w:r w:rsidRPr="003E1D03">
        <w:rPr>
          <w:color w:val="000000"/>
        </w:rPr>
        <w:t>On Presentation Day, all members of the winning age group will be presented with an “Age Group Improvement Award” certificate, with the names of all members of the age group on it.</w:t>
      </w:r>
    </w:p>
    <w:p w:rsidR="00956628" w:rsidRPr="00956628" w:rsidRDefault="00956628" w:rsidP="00B96ED3">
      <w:pPr>
        <w:pStyle w:val="Heading2"/>
        <w:numPr>
          <w:ilvl w:val="1"/>
          <w:numId w:val="20"/>
        </w:numPr>
        <w:spacing w:before="120" w:after="120"/>
        <w:rPr>
          <w:color w:val="000000"/>
        </w:rPr>
      </w:pPr>
      <w:bookmarkStart w:id="112" w:name="_Toc413826927"/>
      <w:r w:rsidRPr="00956628">
        <w:rPr>
          <w:color w:val="000000"/>
        </w:rPr>
        <w:t>Ken Crampton Memorial Trophy</w:t>
      </w:r>
      <w:bookmarkEnd w:id="112"/>
    </w:p>
    <w:p w:rsidR="00956628" w:rsidRPr="00956628" w:rsidRDefault="00956628" w:rsidP="00B96ED3">
      <w:pPr>
        <w:pStyle w:val="Dot"/>
        <w:numPr>
          <w:ilvl w:val="0"/>
          <w:numId w:val="78"/>
        </w:numPr>
        <w:spacing w:before="120" w:after="120"/>
        <w:rPr>
          <w:color w:val="000000"/>
        </w:rPr>
      </w:pPr>
      <w:r w:rsidRPr="00956628">
        <w:rPr>
          <w:color w:val="000000"/>
        </w:rPr>
        <w:t>This award is in memory of one of QLAC’s treasured throws coaches. This is awarded to the athlete with the most improvement points in shot put, discus and javelin (event Ken coached for years).</w:t>
      </w:r>
    </w:p>
    <w:p w:rsidR="00956628" w:rsidRPr="00956628" w:rsidRDefault="00956628" w:rsidP="00B96ED3">
      <w:pPr>
        <w:pStyle w:val="Heading2"/>
        <w:numPr>
          <w:ilvl w:val="1"/>
          <w:numId w:val="20"/>
        </w:numPr>
        <w:spacing w:before="120" w:after="120"/>
        <w:rPr>
          <w:color w:val="000000"/>
        </w:rPr>
      </w:pPr>
      <w:bookmarkStart w:id="113" w:name="_Toc413826928"/>
      <w:proofErr w:type="spellStart"/>
      <w:r w:rsidRPr="00956628">
        <w:rPr>
          <w:color w:val="000000"/>
        </w:rPr>
        <w:t>Matty</w:t>
      </w:r>
      <w:proofErr w:type="spellEnd"/>
      <w:r w:rsidRPr="00956628">
        <w:rPr>
          <w:color w:val="000000"/>
        </w:rPr>
        <w:t xml:space="preserve"> B’s Terrific Training Award</w:t>
      </w:r>
      <w:bookmarkEnd w:id="113"/>
    </w:p>
    <w:p w:rsidR="00956628" w:rsidRPr="00956628" w:rsidRDefault="00956628" w:rsidP="00B96ED3">
      <w:pPr>
        <w:pStyle w:val="Dot"/>
        <w:numPr>
          <w:ilvl w:val="0"/>
          <w:numId w:val="79"/>
        </w:numPr>
        <w:spacing w:before="120" w:after="120"/>
        <w:rPr>
          <w:color w:val="000000"/>
        </w:rPr>
      </w:pPr>
      <w:r>
        <w:rPr>
          <w:color w:val="000000"/>
        </w:rPr>
        <w:t>This award is p</w:t>
      </w:r>
      <w:r w:rsidRPr="00956628">
        <w:rPr>
          <w:color w:val="000000"/>
        </w:rPr>
        <w:t>resented to the athlete who shows regular attendance, cooperation, endeavour and sportsmanship at Monday and Wednesday training sessions.</w:t>
      </w:r>
    </w:p>
    <w:p w:rsidR="00430DA4" w:rsidRPr="003E1D03" w:rsidRDefault="00430DA4" w:rsidP="00B96ED3">
      <w:pPr>
        <w:pStyle w:val="Heading2"/>
        <w:numPr>
          <w:ilvl w:val="1"/>
          <w:numId w:val="20"/>
        </w:numPr>
        <w:spacing w:before="120" w:after="120"/>
        <w:rPr>
          <w:color w:val="000000"/>
        </w:rPr>
      </w:pPr>
      <w:bookmarkStart w:id="114" w:name="_Toc79650553"/>
      <w:bookmarkStart w:id="115" w:name="_Toc79650994"/>
      <w:bookmarkStart w:id="116" w:name="_Toc79651156"/>
      <w:bookmarkStart w:id="117" w:name="_Toc381018812"/>
      <w:bookmarkStart w:id="118" w:name="_Toc413826929"/>
      <w:r w:rsidRPr="003E1D03">
        <w:rPr>
          <w:color w:val="000000"/>
        </w:rPr>
        <w:t>Nominations and Voting</w:t>
      </w:r>
      <w:bookmarkEnd w:id="114"/>
      <w:bookmarkEnd w:id="115"/>
      <w:bookmarkEnd w:id="116"/>
      <w:bookmarkEnd w:id="117"/>
      <w:bookmarkEnd w:id="118"/>
    </w:p>
    <w:p w:rsidR="00430DA4" w:rsidRPr="003E1D03" w:rsidRDefault="00430DA4" w:rsidP="00B96ED3">
      <w:pPr>
        <w:pStyle w:val="Dot"/>
        <w:numPr>
          <w:ilvl w:val="0"/>
          <w:numId w:val="7"/>
        </w:numPr>
        <w:spacing w:before="120" w:after="120"/>
        <w:rPr>
          <w:color w:val="000000"/>
        </w:rPr>
      </w:pPr>
      <w:r w:rsidRPr="003E1D03">
        <w:rPr>
          <w:color w:val="000000"/>
        </w:rPr>
        <w:t>Age Group Managers will be asked to provide weekly nominations for the Sportsmanship Award and the Endeavour Award or the Encouragement Award.</w:t>
      </w:r>
    </w:p>
    <w:p w:rsidR="00430DA4" w:rsidRPr="003E1D03" w:rsidRDefault="00430DA4" w:rsidP="00B96ED3">
      <w:pPr>
        <w:pStyle w:val="Dot"/>
        <w:numPr>
          <w:ilvl w:val="0"/>
          <w:numId w:val="61"/>
        </w:numPr>
        <w:spacing w:before="120" w:after="120"/>
        <w:rPr>
          <w:color w:val="000000"/>
        </w:rPr>
      </w:pPr>
      <w:r w:rsidRPr="003E1D03">
        <w:rPr>
          <w:color w:val="000000"/>
        </w:rPr>
        <w:t>For the Sportsmanship and Encouragement awards, the athlete who has the highest number of weekly nominations in each age group will be nominated for that award. In the event of a tie, those tied will be nominated</w:t>
      </w:r>
      <w:r w:rsidR="00D74D71">
        <w:rPr>
          <w:color w:val="000000"/>
        </w:rPr>
        <w:t xml:space="preserve"> and the </w:t>
      </w:r>
      <w:r w:rsidR="00BB0A7A">
        <w:rPr>
          <w:color w:val="000000"/>
        </w:rPr>
        <w:t xml:space="preserve">Committee will decide with </w:t>
      </w:r>
      <w:r w:rsidR="00D74D71">
        <w:rPr>
          <w:color w:val="000000"/>
        </w:rPr>
        <w:t xml:space="preserve">Age Group Manager </w:t>
      </w:r>
      <w:proofErr w:type="gramStart"/>
      <w:r w:rsidR="00BB0A7A">
        <w:rPr>
          <w:color w:val="000000"/>
        </w:rPr>
        <w:t>input</w:t>
      </w:r>
      <w:proofErr w:type="gramEnd"/>
      <w:r w:rsidRPr="003E1D03">
        <w:rPr>
          <w:color w:val="000000"/>
        </w:rPr>
        <w:t>.</w:t>
      </w:r>
    </w:p>
    <w:p w:rsidR="00430DA4" w:rsidRPr="003E1D03" w:rsidRDefault="00430DA4" w:rsidP="00B96ED3">
      <w:pPr>
        <w:pStyle w:val="Dot"/>
        <w:numPr>
          <w:ilvl w:val="2"/>
          <w:numId w:val="5"/>
        </w:numPr>
        <w:tabs>
          <w:tab w:val="clear" w:pos="2160"/>
          <w:tab w:val="num" w:pos="1701"/>
        </w:tabs>
        <w:spacing w:before="120" w:after="120"/>
        <w:ind w:left="1701" w:hanging="567"/>
        <w:rPr>
          <w:color w:val="000000"/>
        </w:rPr>
      </w:pPr>
      <w:r w:rsidRPr="003E1D03">
        <w:rPr>
          <w:color w:val="000000"/>
        </w:rPr>
        <w:t>For the Sportsmanship Award, the U13 to U17 Girls and U13 to U17 Boys are treated as two whole groups.</w:t>
      </w:r>
    </w:p>
    <w:p w:rsidR="00430DA4" w:rsidRPr="003E1D03" w:rsidRDefault="00430DA4" w:rsidP="00B96ED3">
      <w:pPr>
        <w:pStyle w:val="Dot"/>
        <w:numPr>
          <w:ilvl w:val="0"/>
          <w:numId w:val="61"/>
        </w:numPr>
        <w:spacing w:before="120" w:after="120"/>
        <w:rPr>
          <w:color w:val="000000"/>
        </w:rPr>
      </w:pPr>
      <w:r w:rsidRPr="003E1D03">
        <w:rPr>
          <w:color w:val="000000"/>
        </w:rPr>
        <w:t>For the Endeavour Award the 3 girls and 3 boys from the U13 to U17 age groups with the highest number of weekly nominations will be nominated for the award</w:t>
      </w:r>
      <w:r w:rsidR="00BB0A7A">
        <w:rPr>
          <w:color w:val="000000"/>
        </w:rPr>
        <w:t xml:space="preserve"> and the committee votes on the winner</w:t>
      </w:r>
      <w:r w:rsidRPr="003E1D03">
        <w:rPr>
          <w:color w:val="000000"/>
        </w:rPr>
        <w:t>.</w:t>
      </w:r>
    </w:p>
    <w:p w:rsidR="00430DA4" w:rsidRPr="003E1D03" w:rsidRDefault="00430DA4" w:rsidP="00B96ED3">
      <w:pPr>
        <w:pStyle w:val="Dot"/>
        <w:numPr>
          <w:ilvl w:val="2"/>
          <w:numId w:val="5"/>
        </w:numPr>
        <w:tabs>
          <w:tab w:val="clear" w:pos="2160"/>
          <w:tab w:val="num" w:pos="1701"/>
        </w:tabs>
        <w:spacing w:before="120" w:after="120"/>
        <w:ind w:left="1701" w:hanging="567"/>
        <w:rPr>
          <w:color w:val="000000"/>
        </w:rPr>
      </w:pPr>
      <w:r w:rsidRPr="003E1D03">
        <w:rPr>
          <w:color w:val="000000"/>
        </w:rPr>
        <w:t xml:space="preserve">Note: Operation of Rule 3.8 (a) depends on U13 to U17 Boys and U13 to U17 Girls competing as two whole groups, rather than U13s being separate from U14-U17. To be reviewed during </w:t>
      </w:r>
      <w:r w:rsidR="00BB0A7A">
        <w:rPr>
          <w:color w:val="000000"/>
        </w:rPr>
        <w:t>the season</w:t>
      </w:r>
      <w:r w:rsidRPr="003E1D03">
        <w:rPr>
          <w:color w:val="000000"/>
        </w:rPr>
        <w:t xml:space="preserve"> if U13s are run as a separate group to U14-17s.</w:t>
      </w:r>
    </w:p>
    <w:p w:rsidR="00430DA4" w:rsidRPr="003E1D03" w:rsidRDefault="00430DA4" w:rsidP="00B96ED3">
      <w:pPr>
        <w:pStyle w:val="Dot"/>
        <w:numPr>
          <w:ilvl w:val="0"/>
          <w:numId w:val="7"/>
        </w:numPr>
        <w:spacing w:before="120" w:after="120"/>
        <w:rPr>
          <w:color w:val="000000"/>
        </w:rPr>
      </w:pPr>
      <w:r w:rsidRPr="003E1D03">
        <w:rPr>
          <w:color w:val="000000"/>
        </w:rPr>
        <w:t>At the end of the season each Age Group Managers will be asked to provide brief comments in support of the nomination of the athlete from their age group for the major award.</w:t>
      </w:r>
    </w:p>
    <w:p w:rsidR="00430DA4" w:rsidRPr="003E1D03" w:rsidRDefault="00430DA4" w:rsidP="00B96ED3">
      <w:pPr>
        <w:pStyle w:val="Dot"/>
        <w:numPr>
          <w:ilvl w:val="0"/>
          <w:numId w:val="7"/>
        </w:numPr>
        <w:spacing w:before="120" w:after="120"/>
        <w:rPr>
          <w:color w:val="000000"/>
        </w:rPr>
      </w:pPr>
      <w:r w:rsidRPr="003E1D03">
        <w:rPr>
          <w:color w:val="000000"/>
        </w:rPr>
        <w:t>As nominations for all major awards are obtained through either weekly nominations or through the recording program, nominations from committee members will not be taken at the voting meeting.</w:t>
      </w:r>
    </w:p>
    <w:p w:rsidR="00430DA4" w:rsidRPr="003E1D03" w:rsidRDefault="00430DA4" w:rsidP="00B96ED3">
      <w:pPr>
        <w:pStyle w:val="Dot"/>
        <w:numPr>
          <w:ilvl w:val="0"/>
          <w:numId w:val="7"/>
        </w:numPr>
        <w:spacing w:before="120" w:after="120"/>
        <w:rPr>
          <w:color w:val="000000"/>
        </w:rPr>
      </w:pPr>
      <w:r w:rsidRPr="003E1D03">
        <w:rPr>
          <w:color w:val="000000"/>
        </w:rPr>
        <w:t xml:space="preserve">Major awards for presentation day will be decided by secret ballot by the Committee members. Each committee member present can indicate a vote for up to three athletes for each award with the first preference indicated by 1, second preference by 2 and third preference by 3. The second and third preferences will only be used when a nominated athlete receives the most first preference votes for more than one award. Preference votes for all major awards must be cast before any counting of votes. The President and at least one other committee member will record the votes. The </w:t>
      </w:r>
      <w:r w:rsidR="00BB0A7A">
        <w:rPr>
          <w:color w:val="000000"/>
        </w:rPr>
        <w:t>P</w:t>
      </w:r>
      <w:r w:rsidRPr="003E1D03">
        <w:rPr>
          <w:color w:val="000000"/>
        </w:rPr>
        <w:t>resident has a casting vote in the case of a tie.</w:t>
      </w:r>
    </w:p>
    <w:p w:rsidR="00430DA4" w:rsidRPr="003E1D03" w:rsidRDefault="00430DA4" w:rsidP="00B96ED3">
      <w:pPr>
        <w:pStyle w:val="Dot"/>
        <w:numPr>
          <w:ilvl w:val="0"/>
          <w:numId w:val="7"/>
        </w:numPr>
        <w:spacing w:before="120" w:after="120"/>
        <w:rPr>
          <w:color w:val="000000"/>
        </w:rPr>
      </w:pPr>
      <w:r w:rsidRPr="003E1D03">
        <w:rPr>
          <w:color w:val="000000"/>
        </w:rPr>
        <w:lastRenderedPageBreak/>
        <w:t xml:space="preserve">With the exception of the Outstanding Athlete Award, athletes are only eligible to receive one major award. If the counting of votes results in an athlete winning more than one major award, the precedence of the awards will be as follows: </w:t>
      </w:r>
      <w:proofErr w:type="spellStart"/>
      <w:r w:rsidR="00E063A4">
        <w:rPr>
          <w:color w:val="000000"/>
        </w:rPr>
        <w:t>Googong</w:t>
      </w:r>
      <w:r w:rsidRPr="003E1D03">
        <w:rPr>
          <w:color w:val="000000"/>
        </w:rPr>
        <w:t>’s</w:t>
      </w:r>
      <w:proofErr w:type="spellEnd"/>
      <w:r w:rsidRPr="003E1D03">
        <w:rPr>
          <w:color w:val="000000"/>
        </w:rPr>
        <w:t xml:space="preserve"> Club Award, Endeavour Award, Sportsmanship Award, Encouragement Award, </w:t>
      </w:r>
      <w:proofErr w:type="gramStart"/>
      <w:r w:rsidRPr="003E1D03">
        <w:rPr>
          <w:color w:val="000000"/>
        </w:rPr>
        <w:t>Most</w:t>
      </w:r>
      <w:proofErr w:type="gramEnd"/>
      <w:r w:rsidRPr="003E1D03">
        <w:rPr>
          <w:color w:val="000000"/>
        </w:rPr>
        <w:t xml:space="preserve"> Improved Award. If, for example, an athlete has the most votes for both the Club Award and the Endeavour Award, the athlete will win the Club Award. However, the first placed votes for that athlete for the Endeavour Award will be discarded and replaced by the second preference votes (or if necessary the third preference votes) on the relevant voting slips. These second (and where necessary third) preference votes would now be treated as first preference votes.</w:t>
      </w:r>
    </w:p>
    <w:p w:rsidR="00430DA4" w:rsidRPr="003E1D03" w:rsidRDefault="00430DA4" w:rsidP="00B96ED3">
      <w:pPr>
        <w:pStyle w:val="Dot"/>
        <w:numPr>
          <w:ilvl w:val="0"/>
          <w:numId w:val="7"/>
        </w:numPr>
        <w:spacing w:before="120" w:after="120"/>
        <w:rPr>
          <w:color w:val="000000"/>
        </w:rPr>
      </w:pPr>
      <w:r w:rsidRPr="003E1D03">
        <w:rPr>
          <w:color w:val="000000"/>
        </w:rPr>
        <w:t>The results will not be made public until the awards are announced on presentation day. Either the President or the committee member who assisted in vote counting will provide names of the major award winners for engraving on trophies.</w:t>
      </w:r>
    </w:p>
    <w:p w:rsidR="00430DA4" w:rsidRPr="003E1D03" w:rsidRDefault="00430DA4" w:rsidP="00B96ED3">
      <w:pPr>
        <w:pStyle w:val="Dot"/>
        <w:numPr>
          <w:ilvl w:val="0"/>
          <w:numId w:val="7"/>
        </w:numPr>
        <w:spacing w:before="120" w:after="120"/>
        <w:rPr>
          <w:color w:val="000000"/>
        </w:rPr>
      </w:pPr>
      <w:r w:rsidRPr="003E1D03">
        <w:rPr>
          <w:color w:val="000000"/>
        </w:rPr>
        <w:t>Only the committee members present at the voting meeting are entitled to vote.</w:t>
      </w:r>
    </w:p>
    <w:p w:rsidR="00430DA4" w:rsidRPr="003E1D03" w:rsidRDefault="00430DA4" w:rsidP="00B96ED3">
      <w:pPr>
        <w:spacing w:before="120" w:after="120"/>
        <w:jc w:val="both"/>
        <w:rPr>
          <w:color w:val="000000"/>
          <w:sz w:val="28"/>
        </w:rPr>
      </w:pPr>
      <w:r w:rsidRPr="003E1D03">
        <w:rPr>
          <w:color w:val="000000"/>
          <w:sz w:val="28"/>
        </w:rPr>
        <w:br w:type="page"/>
      </w:r>
    </w:p>
    <w:p w:rsidR="00430DA4" w:rsidRPr="003E1D03" w:rsidRDefault="00430DA4" w:rsidP="00B96ED3">
      <w:pPr>
        <w:pStyle w:val="Heading1"/>
        <w:spacing w:before="120" w:after="120"/>
        <w:rPr>
          <w:color w:val="000000"/>
        </w:rPr>
      </w:pPr>
      <w:bookmarkStart w:id="119" w:name="_Toc381018814"/>
      <w:bookmarkStart w:id="120" w:name="_Toc79650554"/>
      <w:bookmarkStart w:id="121" w:name="_Toc79650995"/>
      <w:bookmarkStart w:id="122" w:name="_Toc79651157"/>
      <w:bookmarkStart w:id="123" w:name="_Toc413826930"/>
      <w:r w:rsidRPr="003E1D03">
        <w:rPr>
          <w:color w:val="000000"/>
        </w:rPr>
        <w:lastRenderedPageBreak/>
        <w:t>5. HALL OF FAME</w:t>
      </w:r>
      <w:bookmarkEnd w:id="123"/>
      <w:r w:rsidRPr="003E1D03">
        <w:rPr>
          <w:color w:val="000000"/>
        </w:rPr>
        <w:t xml:space="preserve"> </w:t>
      </w:r>
      <w:bookmarkEnd w:id="119"/>
    </w:p>
    <w:p w:rsidR="00430DA4" w:rsidRPr="003E1D03" w:rsidRDefault="00430DA4" w:rsidP="00B96ED3">
      <w:pPr>
        <w:pStyle w:val="Dot"/>
        <w:numPr>
          <w:ilvl w:val="0"/>
          <w:numId w:val="23"/>
        </w:numPr>
        <w:spacing w:before="120" w:after="120"/>
        <w:rPr>
          <w:color w:val="000000"/>
        </w:rPr>
      </w:pPr>
      <w:r w:rsidRPr="003E1D03">
        <w:rPr>
          <w:color w:val="000000"/>
        </w:rPr>
        <w:t>Former members of Queanbeyan Little Athletics would be considered for induction into the Queanbeyan Little Athletics Hall of Fame if they have:</w:t>
      </w:r>
    </w:p>
    <w:p w:rsidR="00430DA4" w:rsidRPr="003E1D03" w:rsidRDefault="00430DA4" w:rsidP="00B96ED3">
      <w:pPr>
        <w:pStyle w:val="Dot"/>
        <w:numPr>
          <w:ilvl w:val="0"/>
          <w:numId w:val="13"/>
        </w:numPr>
        <w:spacing w:before="120" w:after="120"/>
        <w:rPr>
          <w:color w:val="000000"/>
        </w:rPr>
      </w:pPr>
      <w:r w:rsidRPr="003E1D03">
        <w:rPr>
          <w:color w:val="000000"/>
        </w:rPr>
        <w:t>demonstrated a commitment to Queanbeyan Little Athletics; and</w:t>
      </w:r>
    </w:p>
    <w:p w:rsidR="00430DA4" w:rsidRPr="003E1D03" w:rsidRDefault="00430DA4" w:rsidP="00B96ED3">
      <w:pPr>
        <w:pStyle w:val="Dot"/>
        <w:numPr>
          <w:ilvl w:val="0"/>
          <w:numId w:val="13"/>
        </w:numPr>
        <w:spacing w:before="120" w:after="120"/>
        <w:rPr>
          <w:color w:val="000000"/>
        </w:rPr>
      </w:pPr>
      <w:proofErr w:type="gramStart"/>
      <w:r w:rsidRPr="003E1D03">
        <w:rPr>
          <w:color w:val="000000"/>
        </w:rPr>
        <w:t>achieved</w:t>
      </w:r>
      <w:proofErr w:type="gramEnd"/>
      <w:r w:rsidRPr="003E1D03">
        <w:rPr>
          <w:color w:val="000000"/>
        </w:rPr>
        <w:t xml:space="preserve"> consistently at the highest level available in their own sport with excellence and distinction.</w:t>
      </w:r>
    </w:p>
    <w:p w:rsidR="00430DA4" w:rsidRPr="003E1D03" w:rsidRDefault="00430DA4" w:rsidP="00B96ED3">
      <w:pPr>
        <w:pStyle w:val="Dot"/>
        <w:numPr>
          <w:ilvl w:val="0"/>
          <w:numId w:val="23"/>
        </w:numPr>
        <w:spacing w:before="120" w:after="120"/>
        <w:rPr>
          <w:color w:val="000000"/>
        </w:rPr>
      </w:pPr>
      <w:r w:rsidRPr="003E1D03">
        <w:rPr>
          <w:color w:val="000000"/>
        </w:rPr>
        <w:t xml:space="preserve">The number of new inductees to the Queanbeyan Little Athletics Hall of Fame will be limited to </w:t>
      </w:r>
      <w:r w:rsidRPr="003E1D03">
        <w:rPr>
          <w:b/>
          <w:color w:val="000000"/>
          <w:u w:val="single"/>
        </w:rPr>
        <w:t>one</w:t>
      </w:r>
      <w:r w:rsidRPr="003E1D03">
        <w:rPr>
          <w:color w:val="000000"/>
        </w:rPr>
        <w:t xml:space="preserve"> former athlete in any season.</w:t>
      </w:r>
    </w:p>
    <w:p w:rsidR="00430DA4" w:rsidRPr="003E1D03" w:rsidRDefault="00430DA4" w:rsidP="00B96ED3">
      <w:pPr>
        <w:pStyle w:val="Dot"/>
        <w:numPr>
          <w:ilvl w:val="0"/>
          <w:numId w:val="23"/>
        </w:numPr>
        <w:spacing w:before="120" w:after="120"/>
        <w:rPr>
          <w:color w:val="000000"/>
        </w:rPr>
      </w:pPr>
      <w:r w:rsidRPr="003E1D03">
        <w:rPr>
          <w:color w:val="000000"/>
        </w:rPr>
        <w:t>A selection committee is to be established to consider nominations. The selection committee is to be comprised of a Life Member, a past President, the current President and another current Committee member.</w:t>
      </w:r>
    </w:p>
    <w:p w:rsidR="00430DA4" w:rsidRPr="003E1D03" w:rsidRDefault="00430DA4" w:rsidP="00B96ED3">
      <w:pPr>
        <w:pStyle w:val="Dot"/>
        <w:numPr>
          <w:ilvl w:val="0"/>
          <w:numId w:val="23"/>
        </w:numPr>
        <w:spacing w:before="120" w:after="120"/>
        <w:rPr>
          <w:color w:val="000000"/>
        </w:rPr>
      </w:pPr>
      <w:r w:rsidRPr="003E1D03">
        <w:rPr>
          <w:color w:val="000000"/>
        </w:rPr>
        <w:t>Aim to have a short write up about the athlete’s days in Queanbeyan Little Athletics and their senior sporting achievements, including photos representing both their Little Athletics and senior sport achievements. Have this framed and present this to the Hall of Fame inductee. Potentially have another copy for display at Queanbeyan Little Athletics.</w:t>
      </w:r>
    </w:p>
    <w:bookmarkEnd w:id="120"/>
    <w:bookmarkEnd w:id="121"/>
    <w:bookmarkEnd w:id="122"/>
    <w:p w:rsidR="00430DA4" w:rsidRPr="003E1D03" w:rsidRDefault="00430DA4" w:rsidP="00B96ED3">
      <w:pPr>
        <w:spacing w:before="120" w:after="120"/>
        <w:rPr>
          <w:b/>
          <w:color w:val="000000"/>
          <w:sz w:val="28"/>
        </w:rPr>
      </w:pPr>
      <w:r w:rsidRPr="003E1D03">
        <w:rPr>
          <w:color w:val="000000"/>
        </w:rPr>
        <w:br w:type="page"/>
      </w:r>
    </w:p>
    <w:p w:rsidR="00430DA4" w:rsidRPr="003E1D03" w:rsidRDefault="00430DA4" w:rsidP="00B96ED3">
      <w:pPr>
        <w:pStyle w:val="Heading1"/>
        <w:spacing w:before="120" w:after="120"/>
        <w:rPr>
          <w:color w:val="000000"/>
        </w:rPr>
      </w:pPr>
      <w:bookmarkStart w:id="124" w:name="_Toc381018815"/>
      <w:bookmarkStart w:id="125" w:name="_Toc413826931"/>
      <w:r w:rsidRPr="003E1D03">
        <w:rPr>
          <w:color w:val="000000"/>
        </w:rPr>
        <w:lastRenderedPageBreak/>
        <w:t>6. FINANCE PROCEDURES</w:t>
      </w:r>
      <w:r w:rsidRPr="003E1D03">
        <w:rPr>
          <w:rStyle w:val="FootnoteReference"/>
          <w:color w:val="000000"/>
        </w:rPr>
        <w:footnoteReference w:id="6"/>
      </w:r>
      <w:bookmarkEnd w:id="124"/>
      <w:bookmarkEnd w:id="125"/>
    </w:p>
    <w:p w:rsidR="00B104BD" w:rsidRPr="003E1D03" w:rsidRDefault="00B104BD" w:rsidP="00B96ED3">
      <w:pPr>
        <w:pStyle w:val="Heading2"/>
        <w:numPr>
          <w:ilvl w:val="1"/>
          <w:numId w:val="33"/>
        </w:numPr>
        <w:tabs>
          <w:tab w:val="clear" w:pos="567"/>
        </w:tabs>
        <w:spacing w:before="120" w:after="120"/>
        <w:rPr>
          <w:color w:val="000000"/>
        </w:rPr>
      </w:pPr>
      <w:bookmarkStart w:id="126" w:name="_Toc381018816"/>
      <w:bookmarkStart w:id="127" w:name="_Toc413826932"/>
      <w:r w:rsidRPr="003E1D03">
        <w:rPr>
          <w:color w:val="000000"/>
        </w:rPr>
        <w:t>General Procedures</w:t>
      </w:r>
      <w:bookmarkEnd w:id="126"/>
      <w:bookmarkEnd w:id="127"/>
    </w:p>
    <w:p w:rsidR="00B104BD" w:rsidRPr="003E1D03" w:rsidRDefault="00B104BD" w:rsidP="00B96ED3">
      <w:pPr>
        <w:pStyle w:val="Dot"/>
        <w:keepNext/>
        <w:numPr>
          <w:ilvl w:val="0"/>
          <w:numId w:val="34"/>
        </w:numPr>
        <w:spacing w:before="120" w:after="120"/>
        <w:rPr>
          <w:color w:val="000000"/>
        </w:rPr>
      </w:pPr>
      <w:r w:rsidRPr="003E1D03">
        <w:rPr>
          <w:color w:val="000000"/>
        </w:rPr>
        <w:t xml:space="preserve">The aim of the Finance Procedures and associated standard forms is to provide </w:t>
      </w:r>
      <w:r>
        <w:rPr>
          <w:color w:val="000000"/>
        </w:rPr>
        <w:t xml:space="preserve">accountability, transparency and </w:t>
      </w:r>
      <w:r w:rsidRPr="003E1D03">
        <w:rPr>
          <w:color w:val="000000"/>
        </w:rPr>
        <w:t>a</w:t>
      </w:r>
      <w:r>
        <w:rPr>
          <w:color w:val="000000"/>
        </w:rPr>
        <w:t xml:space="preserve"> clear</w:t>
      </w:r>
      <w:r w:rsidRPr="003E1D03">
        <w:rPr>
          <w:color w:val="000000"/>
        </w:rPr>
        <w:t xml:space="preserve"> audit trail for all transactions of the Queanbeyan Little Athletics Centre. Ultimately, these procedures are designed to protect the integrity of QLAC funds, </w:t>
      </w:r>
      <w:r w:rsidRPr="003E1D03">
        <w:rPr>
          <w:b/>
          <w:bCs/>
          <w:color w:val="000000"/>
          <w:u w:val="single"/>
        </w:rPr>
        <w:t>AND</w:t>
      </w:r>
      <w:r w:rsidRPr="003E1D03">
        <w:rPr>
          <w:color w:val="000000"/>
        </w:rPr>
        <w:t xml:space="preserve"> the people handling those funds.</w:t>
      </w:r>
    </w:p>
    <w:p w:rsidR="00B104BD" w:rsidRPr="003E1D03" w:rsidRDefault="00B104BD" w:rsidP="00B96ED3">
      <w:pPr>
        <w:pStyle w:val="Dot"/>
        <w:numPr>
          <w:ilvl w:val="0"/>
          <w:numId w:val="34"/>
        </w:numPr>
        <w:spacing w:before="120" w:after="120"/>
        <w:rPr>
          <w:color w:val="000000"/>
        </w:rPr>
      </w:pPr>
      <w:r w:rsidRPr="003E1D03">
        <w:rPr>
          <w:color w:val="000000"/>
        </w:rPr>
        <w:t>These procedures provide guidelines for the operation of QLAC financial operations. However, for operational purposes, variations may be required at relatively short notice (</w:t>
      </w:r>
      <w:proofErr w:type="spellStart"/>
      <w:r w:rsidRPr="003E1D03">
        <w:rPr>
          <w:color w:val="000000"/>
        </w:rPr>
        <w:t>eg</w:t>
      </w:r>
      <w:proofErr w:type="spellEnd"/>
      <w:r w:rsidRPr="003E1D03">
        <w:rPr>
          <w:color w:val="000000"/>
        </w:rPr>
        <w:t xml:space="preserve"> before a Committee meeting can be arranged to approve changes to the procedures). In such circumstances, variations to these procedures can be made subject to consultation with, and agreement by, the QLAC President and QLAC Treasurer. Such changes</w:t>
      </w:r>
      <w:r>
        <w:rPr>
          <w:color w:val="000000"/>
        </w:rPr>
        <w:t xml:space="preserve">, however, are expected to be </w:t>
      </w:r>
      <w:r w:rsidRPr="003E1D03">
        <w:rPr>
          <w:color w:val="000000"/>
        </w:rPr>
        <w:t>ratified at the next QLAC Committee meeting.</w:t>
      </w:r>
    </w:p>
    <w:p w:rsidR="00B104BD" w:rsidRDefault="00B104BD" w:rsidP="00B96ED3">
      <w:pPr>
        <w:pStyle w:val="Dot"/>
        <w:numPr>
          <w:ilvl w:val="0"/>
          <w:numId w:val="34"/>
        </w:numPr>
        <w:spacing w:before="120" w:after="120"/>
        <w:rPr>
          <w:color w:val="000000"/>
        </w:rPr>
      </w:pPr>
      <w:r>
        <w:rPr>
          <w:color w:val="000000"/>
        </w:rPr>
        <w:t>Money collected by the club should only be held by authorised committee members.</w:t>
      </w:r>
    </w:p>
    <w:p w:rsidR="00B104BD" w:rsidRPr="003E1D03" w:rsidRDefault="00B104BD" w:rsidP="00B96ED3">
      <w:pPr>
        <w:pStyle w:val="Dot"/>
        <w:numPr>
          <w:ilvl w:val="0"/>
          <w:numId w:val="34"/>
        </w:numPr>
        <w:spacing w:before="120" w:after="120"/>
        <w:rPr>
          <w:color w:val="000000"/>
        </w:rPr>
      </w:pPr>
      <w:r w:rsidRPr="003E1D03">
        <w:rPr>
          <w:color w:val="000000"/>
        </w:rPr>
        <w:t xml:space="preserve">Whenever money changes custody between authorised committee members there must be a money count witnessed, documented and signed by </w:t>
      </w:r>
      <w:r>
        <w:rPr>
          <w:color w:val="000000"/>
        </w:rPr>
        <w:t xml:space="preserve">all of </w:t>
      </w:r>
      <w:r w:rsidRPr="003E1D03">
        <w:rPr>
          <w:color w:val="000000"/>
        </w:rPr>
        <w:t>the relevant parties.</w:t>
      </w:r>
    </w:p>
    <w:p w:rsidR="00B104BD" w:rsidRPr="003E1D03" w:rsidRDefault="00B104BD" w:rsidP="00B96ED3">
      <w:pPr>
        <w:pStyle w:val="Dot"/>
        <w:numPr>
          <w:ilvl w:val="1"/>
          <w:numId w:val="35"/>
        </w:numPr>
        <w:tabs>
          <w:tab w:val="clear" w:pos="1287"/>
          <w:tab w:val="left" w:pos="1134"/>
        </w:tabs>
        <w:spacing w:before="120" w:after="120"/>
        <w:rPr>
          <w:color w:val="000000"/>
        </w:rPr>
      </w:pPr>
      <w:r w:rsidRPr="003E1D03">
        <w:rPr>
          <w:color w:val="000000"/>
        </w:rPr>
        <w:t>Sample ‘Cash’ sheets are included for each ‘Revenue Centre’ in the relevant sections of these procedures</w:t>
      </w:r>
      <w:r w:rsidR="00BB0A7A">
        <w:rPr>
          <w:color w:val="000000"/>
        </w:rPr>
        <w:t xml:space="preserve"> (Sheet one for canteen, uniform and fundraising and Sheet 6 for registrations)</w:t>
      </w:r>
      <w:r w:rsidRPr="003E1D03">
        <w:rPr>
          <w:color w:val="000000"/>
        </w:rPr>
        <w:t>.</w:t>
      </w:r>
    </w:p>
    <w:p w:rsidR="00B104BD" w:rsidRPr="003E1D03" w:rsidRDefault="00B104BD" w:rsidP="00B96ED3">
      <w:pPr>
        <w:pStyle w:val="Dot"/>
        <w:numPr>
          <w:ilvl w:val="1"/>
          <w:numId w:val="35"/>
        </w:numPr>
        <w:tabs>
          <w:tab w:val="clear" w:pos="1287"/>
          <w:tab w:val="left" w:pos="1134"/>
        </w:tabs>
        <w:spacing w:before="120" w:after="120"/>
        <w:rPr>
          <w:color w:val="000000"/>
        </w:rPr>
      </w:pPr>
      <w:r w:rsidRPr="003E1D03">
        <w:rPr>
          <w:color w:val="000000"/>
        </w:rPr>
        <w:t>At present the QLAC Revenue Centres are the Canteen, Registrations, Uniforms and Fundraising.</w:t>
      </w:r>
      <w:r w:rsidR="00F41A50">
        <w:rPr>
          <w:color w:val="000000"/>
        </w:rPr>
        <w:t xml:space="preserve"> </w:t>
      </w:r>
      <w:r>
        <w:rPr>
          <w:color w:val="000000"/>
        </w:rPr>
        <w:t>All forms account for monies collected.</w:t>
      </w:r>
    </w:p>
    <w:p w:rsidR="00B104BD" w:rsidRDefault="00B104BD" w:rsidP="00B96ED3">
      <w:pPr>
        <w:pStyle w:val="Dot"/>
        <w:numPr>
          <w:ilvl w:val="0"/>
          <w:numId w:val="34"/>
        </w:numPr>
        <w:spacing w:before="120" w:after="120"/>
        <w:rPr>
          <w:color w:val="000000"/>
        </w:rPr>
      </w:pPr>
      <w:r w:rsidRPr="003E1D03">
        <w:rPr>
          <w:color w:val="000000"/>
        </w:rPr>
        <w:t>All committee members that have responsibility for QLAC funds must take all reasonable precautions to ensure the safety of those funds.</w:t>
      </w:r>
    </w:p>
    <w:p w:rsidR="00B104BD" w:rsidRPr="003E1D03" w:rsidRDefault="00B104BD" w:rsidP="00B96ED3">
      <w:pPr>
        <w:pStyle w:val="Dot"/>
        <w:numPr>
          <w:ilvl w:val="0"/>
          <w:numId w:val="34"/>
        </w:numPr>
        <w:spacing w:before="120" w:after="120"/>
        <w:rPr>
          <w:color w:val="000000"/>
        </w:rPr>
      </w:pPr>
      <w:r>
        <w:rPr>
          <w:color w:val="000000"/>
        </w:rPr>
        <w:t>Each area where money is raised/collected for/by QLAC has been designated a separate ‘Revenue Centre’.</w:t>
      </w:r>
      <w:r w:rsidR="00F41A50">
        <w:rPr>
          <w:color w:val="000000"/>
        </w:rPr>
        <w:t xml:space="preserve"> </w:t>
      </w:r>
      <w:r>
        <w:rPr>
          <w:color w:val="000000"/>
        </w:rPr>
        <w:t>The current centres include: Registrations/Uniforms/Fundraising/Canteen/Carnivals.</w:t>
      </w:r>
      <w:r w:rsidR="00F41A50">
        <w:rPr>
          <w:color w:val="000000"/>
        </w:rPr>
        <w:t xml:space="preserve"> </w:t>
      </w:r>
      <w:r>
        <w:rPr>
          <w:color w:val="000000"/>
        </w:rPr>
        <w:t>Each ‘Revenue Centre’ is determined by the Committee and reviewed prior to the start of each new season.</w:t>
      </w:r>
    </w:p>
    <w:p w:rsidR="00B104BD" w:rsidRPr="003E1D03" w:rsidRDefault="00B104BD" w:rsidP="00B96ED3">
      <w:pPr>
        <w:pStyle w:val="Dot"/>
        <w:numPr>
          <w:ilvl w:val="0"/>
          <w:numId w:val="34"/>
        </w:numPr>
        <w:spacing w:before="120" w:after="120"/>
        <w:rPr>
          <w:color w:val="000000"/>
        </w:rPr>
      </w:pPr>
      <w:r w:rsidRPr="003E1D03">
        <w:rPr>
          <w:color w:val="000000"/>
        </w:rPr>
        <w:t>Each ‘Revenue Centre’ is separately responsible for accounting for their takings.</w:t>
      </w:r>
    </w:p>
    <w:p w:rsidR="00B104BD" w:rsidRPr="003E1D03" w:rsidRDefault="00B104BD" w:rsidP="00B96ED3">
      <w:pPr>
        <w:pStyle w:val="Dot"/>
        <w:numPr>
          <w:ilvl w:val="0"/>
          <w:numId w:val="34"/>
        </w:numPr>
        <w:spacing w:before="120" w:after="120"/>
        <w:rPr>
          <w:color w:val="000000"/>
        </w:rPr>
      </w:pPr>
      <w:r w:rsidRPr="003E1D03">
        <w:rPr>
          <w:color w:val="000000"/>
        </w:rPr>
        <w:t xml:space="preserve">The role of Canteen Manager, Registrar, Uniform Manager and Fundraising Manager must be </w:t>
      </w:r>
      <w:r>
        <w:rPr>
          <w:color w:val="000000"/>
        </w:rPr>
        <w:t>vested in separate individuals, wherever possible.</w:t>
      </w:r>
    </w:p>
    <w:p w:rsidR="00B104BD" w:rsidRPr="003E1D03" w:rsidRDefault="00B104BD" w:rsidP="00B96ED3">
      <w:pPr>
        <w:pStyle w:val="Dot"/>
        <w:numPr>
          <w:ilvl w:val="0"/>
          <w:numId w:val="34"/>
        </w:numPr>
        <w:spacing w:before="120" w:after="120"/>
        <w:rPr>
          <w:color w:val="000000"/>
        </w:rPr>
      </w:pPr>
      <w:r w:rsidRPr="003E1D03">
        <w:rPr>
          <w:color w:val="000000"/>
        </w:rPr>
        <w:t xml:space="preserve">Money for each of the Revenue Centres must be </w:t>
      </w:r>
      <w:r>
        <w:rPr>
          <w:color w:val="000000"/>
        </w:rPr>
        <w:t>separately collected and accounted for</w:t>
      </w:r>
      <w:r w:rsidRPr="003E1D03">
        <w:rPr>
          <w:color w:val="000000"/>
        </w:rPr>
        <w:t xml:space="preserve"> </w:t>
      </w:r>
    </w:p>
    <w:p w:rsidR="00B104BD" w:rsidRPr="003E1D03" w:rsidRDefault="00B104BD" w:rsidP="00B96ED3">
      <w:pPr>
        <w:pStyle w:val="Dot"/>
        <w:numPr>
          <w:ilvl w:val="0"/>
          <w:numId w:val="42"/>
        </w:numPr>
        <w:tabs>
          <w:tab w:val="left" w:pos="1134"/>
        </w:tabs>
        <w:spacing w:before="120" w:after="120"/>
        <w:rPr>
          <w:color w:val="000000"/>
        </w:rPr>
      </w:pPr>
      <w:r w:rsidRPr="003E1D03">
        <w:rPr>
          <w:color w:val="000000"/>
        </w:rPr>
        <w:t xml:space="preserve">At times it may be necessary for one Revenue Centre to provide change for another Revenue Centre. But this should not change the total cash of any of the Revenue Centres </w:t>
      </w:r>
      <w:r w:rsidRPr="003E1D03">
        <w:rPr>
          <w:color w:val="000000"/>
        </w:rPr>
        <w:softHyphen/>
        <w:t>— it will only change the denominations.</w:t>
      </w:r>
    </w:p>
    <w:p w:rsidR="00B104BD" w:rsidRPr="003E1D03" w:rsidRDefault="00B104BD" w:rsidP="00B96ED3">
      <w:pPr>
        <w:pStyle w:val="Dot"/>
        <w:numPr>
          <w:ilvl w:val="0"/>
          <w:numId w:val="34"/>
        </w:numPr>
        <w:spacing w:before="120" w:after="120"/>
        <w:rPr>
          <w:color w:val="000000"/>
        </w:rPr>
      </w:pPr>
      <w:r w:rsidRPr="003E1D03">
        <w:rPr>
          <w:color w:val="000000"/>
        </w:rPr>
        <w:t>Takings from each of the Revenue Centres should be counted on site whenever practicable</w:t>
      </w:r>
      <w:r>
        <w:rPr>
          <w:color w:val="000000"/>
        </w:rPr>
        <w:t xml:space="preserve"> and passed to the Treasurer to ensure timely banking as soon as possible thereafter</w:t>
      </w:r>
      <w:r w:rsidRPr="003E1D03">
        <w:rPr>
          <w:color w:val="000000"/>
        </w:rPr>
        <w:t>. This eliminates the risk of misplacing funds in transit.</w:t>
      </w:r>
    </w:p>
    <w:p w:rsidR="00B104BD" w:rsidRPr="006F131A" w:rsidRDefault="00B104BD" w:rsidP="00B96ED3">
      <w:pPr>
        <w:pStyle w:val="Dot"/>
        <w:numPr>
          <w:ilvl w:val="0"/>
          <w:numId w:val="43"/>
        </w:numPr>
        <w:tabs>
          <w:tab w:val="left" w:pos="1134"/>
        </w:tabs>
        <w:spacing w:before="120" w:after="120"/>
        <w:rPr>
          <w:color w:val="000000"/>
        </w:rPr>
      </w:pPr>
      <w:r w:rsidRPr="006F131A">
        <w:rPr>
          <w:color w:val="000000"/>
        </w:rPr>
        <w:t xml:space="preserve">Each of the Canteen Manager, Registrar, Uniform Manager and Fundraising Manager is responsible for providing separate reports periodically throughout the season </w:t>
      </w:r>
      <w:r>
        <w:rPr>
          <w:color w:val="000000"/>
        </w:rPr>
        <w:t xml:space="preserve">to the Treasurer in advance of </w:t>
      </w:r>
      <w:r w:rsidRPr="006F131A">
        <w:rPr>
          <w:color w:val="000000"/>
        </w:rPr>
        <w:t>Committee meetings, but as a minimum at least quarterly.. The Revenue Centre report will support the Treasurer’s Report to the Committee</w:t>
      </w:r>
      <w:r>
        <w:rPr>
          <w:color w:val="000000"/>
        </w:rPr>
        <w:t xml:space="preserve"> which is to be presented periodically, but at least quarterly at Committee meetings</w:t>
      </w:r>
      <w:r w:rsidRPr="006F131A">
        <w:rPr>
          <w:color w:val="000000"/>
        </w:rPr>
        <w:t>.</w:t>
      </w:r>
    </w:p>
    <w:p w:rsidR="00B104BD" w:rsidRPr="003E1D03" w:rsidRDefault="00B104BD" w:rsidP="00B96ED3">
      <w:pPr>
        <w:pStyle w:val="Dot"/>
        <w:numPr>
          <w:ilvl w:val="0"/>
          <w:numId w:val="43"/>
        </w:numPr>
        <w:tabs>
          <w:tab w:val="left" w:pos="1134"/>
        </w:tabs>
        <w:spacing w:before="120" w:after="120"/>
        <w:rPr>
          <w:color w:val="000000"/>
        </w:rPr>
      </w:pPr>
      <w:r w:rsidRPr="003E1D03">
        <w:rPr>
          <w:color w:val="000000"/>
        </w:rPr>
        <w:t>These reports are both value-added services to the Committee and a method of tracking trends or anomalies by the Committee member responsible for the Revenue Centre</w:t>
      </w:r>
      <w:r>
        <w:rPr>
          <w:color w:val="000000"/>
        </w:rPr>
        <w:t xml:space="preserve"> and allow timely intervention, as necessary, to address identified issues</w:t>
      </w:r>
      <w:r w:rsidRPr="003E1D03">
        <w:rPr>
          <w:color w:val="000000"/>
        </w:rPr>
        <w:t xml:space="preserve">. </w:t>
      </w:r>
    </w:p>
    <w:p w:rsidR="00B104BD" w:rsidRPr="003E1D03" w:rsidRDefault="00B104BD" w:rsidP="00B96ED3">
      <w:pPr>
        <w:pStyle w:val="Dot"/>
        <w:numPr>
          <w:ilvl w:val="0"/>
          <w:numId w:val="43"/>
        </w:numPr>
        <w:tabs>
          <w:tab w:val="left" w:pos="1134"/>
        </w:tabs>
        <w:spacing w:before="120" w:after="120"/>
        <w:rPr>
          <w:color w:val="000000"/>
        </w:rPr>
      </w:pPr>
      <w:r w:rsidRPr="003E1D03">
        <w:rPr>
          <w:color w:val="000000"/>
        </w:rPr>
        <w:t xml:space="preserve">Sample Revenue Centre Reports to </w:t>
      </w:r>
      <w:r>
        <w:rPr>
          <w:color w:val="000000"/>
        </w:rPr>
        <w:t>the Treasurer and the Treasurer’s report to the Committee meetings</w:t>
      </w:r>
      <w:r w:rsidRPr="003E1D03">
        <w:rPr>
          <w:color w:val="000000"/>
        </w:rPr>
        <w:t xml:space="preserve"> are provided as part of the procedures for the individual Revenue Centres</w:t>
      </w:r>
      <w:r w:rsidR="00BB0A7A">
        <w:rPr>
          <w:color w:val="000000"/>
        </w:rPr>
        <w:t xml:space="preserve"> (Sheet 1 and 6)</w:t>
      </w:r>
      <w:r w:rsidRPr="003E1D03">
        <w:rPr>
          <w:color w:val="000000"/>
        </w:rPr>
        <w:t>.</w:t>
      </w:r>
    </w:p>
    <w:p w:rsidR="00B104BD" w:rsidRPr="003E1D03" w:rsidRDefault="00B104BD" w:rsidP="00B96ED3">
      <w:pPr>
        <w:pStyle w:val="Dot"/>
        <w:numPr>
          <w:ilvl w:val="0"/>
          <w:numId w:val="34"/>
        </w:numPr>
        <w:spacing w:before="120" w:after="120"/>
        <w:rPr>
          <w:color w:val="000000"/>
        </w:rPr>
      </w:pPr>
      <w:r w:rsidRPr="003E1D03">
        <w:rPr>
          <w:color w:val="000000"/>
        </w:rPr>
        <w:lastRenderedPageBreak/>
        <w:t xml:space="preserve">At the beginning of each season an </w:t>
      </w:r>
      <w:r w:rsidR="00BB0A7A">
        <w:rPr>
          <w:color w:val="000000"/>
        </w:rPr>
        <w:t>o</w:t>
      </w:r>
      <w:r w:rsidRPr="003E1D03">
        <w:rPr>
          <w:color w:val="000000"/>
        </w:rPr>
        <w:t xml:space="preserve">pening </w:t>
      </w:r>
      <w:r w:rsidR="00BB0A7A">
        <w:rPr>
          <w:color w:val="000000"/>
        </w:rPr>
        <w:t>f</w:t>
      </w:r>
      <w:r w:rsidRPr="003E1D03">
        <w:rPr>
          <w:color w:val="000000"/>
        </w:rPr>
        <w:t xml:space="preserve">loat is to be </w:t>
      </w:r>
      <w:r>
        <w:rPr>
          <w:color w:val="000000"/>
        </w:rPr>
        <w:t xml:space="preserve">confirmed by the Committee and </w:t>
      </w:r>
      <w:r w:rsidRPr="003E1D03">
        <w:rPr>
          <w:color w:val="000000"/>
        </w:rPr>
        <w:t xml:space="preserve">prepared for each Revenue Centre and the amount recorded on the daily Cash Sheet. </w:t>
      </w:r>
    </w:p>
    <w:p w:rsidR="00B104BD" w:rsidRPr="003E1D03" w:rsidRDefault="00B104BD" w:rsidP="00B96ED3">
      <w:pPr>
        <w:pStyle w:val="Dot"/>
        <w:numPr>
          <w:ilvl w:val="0"/>
          <w:numId w:val="36"/>
        </w:numPr>
        <w:tabs>
          <w:tab w:val="left" w:pos="1134"/>
        </w:tabs>
        <w:spacing w:before="120" w:after="120"/>
        <w:rPr>
          <w:color w:val="000000"/>
        </w:rPr>
      </w:pPr>
      <w:r w:rsidRPr="003E1D03">
        <w:rPr>
          <w:color w:val="000000"/>
        </w:rPr>
        <w:t>Once a Revenue Centre commences operations for the season, that Centre will retain the initial float at the end of each trading day so that a new float doesn’t have to be prepared by the Treasurer each week. At the end of each trading day the relevant Revenue Centre Manager should extract the float for the next week before passing the weekly revenue to the Treasurer and recording the amount retained on the Daily Cash Sheet.</w:t>
      </w:r>
    </w:p>
    <w:p w:rsidR="00B104BD" w:rsidRPr="003E1D03" w:rsidRDefault="00B104BD" w:rsidP="00B96ED3">
      <w:pPr>
        <w:pStyle w:val="Dot"/>
        <w:numPr>
          <w:ilvl w:val="0"/>
          <w:numId w:val="36"/>
        </w:numPr>
        <w:tabs>
          <w:tab w:val="left" w:pos="1134"/>
        </w:tabs>
        <w:spacing w:before="120" w:after="120"/>
        <w:rPr>
          <w:color w:val="000000"/>
        </w:rPr>
      </w:pPr>
      <w:r w:rsidRPr="003E1D03">
        <w:rPr>
          <w:color w:val="000000"/>
        </w:rPr>
        <w:t xml:space="preserve">If the float needs to be increased during the season, </w:t>
      </w:r>
      <w:r>
        <w:rPr>
          <w:color w:val="000000"/>
        </w:rPr>
        <w:t xml:space="preserve">and if available </w:t>
      </w:r>
      <w:r w:rsidRPr="003E1D03">
        <w:rPr>
          <w:color w:val="000000"/>
        </w:rPr>
        <w:t>additional funds can be retained for the float at the end of a trading day, subject to agreement from the QLAC Treasurer or, if the Treasurer is not available, the QLAC President. The increase in the float must be recorded on the Cash Sheet for that day.</w:t>
      </w:r>
      <w:r>
        <w:rPr>
          <w:color w:val="000000"/>
        </w:rPr>
        <w:t xml:space="preserve"> In signing the Cash Sheet for that day the Treasurer/President is confirming agreement to any variation in the cash float that is detailed on the sheet.</w:t>
      </w:r>
    </w:p>
    <w:p w:rsidR="00B104BD" w:rsidRPr="003E1D03" w:rsidRDefault="00B104BD" w:rsidP="00B96ED3">
      <w:pPr>
        <w:pStyle w:val="Dot"/>
        <w:numPr>
          <w:ilvl w:val="0"/>
          <w:numId w:val="36"/>
        </w:numPr>
        <w:tabs>
          <w:tab w:val="left" w:pos="1134"/>
        </w:tabs>
        <w:spacing w:before="120" w:after="120"/>
        <w:rPr>
          <w:color w:val="000000"/>
        </w:rPr>
      </w:pPr>
      <w:r w:rsidRPr="003E1D03">
        <w:rPr>
          <w:color w:val="000000"/>
        </w:rPr>
        <w:t>One the last day of trading for a Revenue Centre for the season, the total proceeds for banking must include the initial float from the beginning of the season, plus any increases in the float that occurred during the season.</w:t>
      </w:r>
    </w:p>
    <w:p w:rsidR="006975C8" w:rsidRPr="003E1D03" w:rsidRDefault="006975C8" w:rsidP="00B96ED3">
      <w:pPr>
        <w:pStyle w:val="Dot"/>
        <w:numPr>
          <w:ilvl w:val="0"/>
          <w:numId w:val="34"/>
        </w:numPr>
        <w:spacing w:before="120" w:after="120"/>
        <w:rPr>
          <w:color w:val="000000"/>
        </w:rPr>
      </w:pPr>
      <w:r w:rsidRPr="006975C8">
        <w:rPr>
          <w:b/>
          <w:color w:val="000000"/>
        </w:rPr>
        <w:t>Equipment</w:t>
      </w:r>
      <w:r>
        <w:rPr>
          <w:color w:val="000000"/>
        </w:rPr>
        <w:t>.</w:t>
      </w:r>
      <w:r w:rsidR="00F41A50">
        <w:rPr>
          <w:color w:val="000000"/>
        </w:rPr>
        <w:t xml:space="preserve"> </w:t>
      </w:r>
      <w:r w:rsidRPr="003E1D03">
        <w:rPr>
          <w:color w:val="000000"/>
        </w:rPr>
        <w:t>Sufficient funds are to be set aside to cover replacement of equipment. This should equal the total annual depreciation of the two previous years. Where major equipment expenditure is incurred in any one year, rebuilding the equipment account should take place over a number of years.</w:t>
      </w:r>
    </w:p>
    <w:p w:rsidR="00430DA4" w:rsidRPr="003E1D03" w:rsidRDefault="00430DA4" w:rsidP="00B96ED3">
      <w:pPr>
        <w:pStyle w:val="Heading2"/>
        <w:numPr>
          <w:ilvl w:val="1"/>
          <w:numId w:val="33"/>
        </w:numPr>
        <w:tabs>
          <w:tab w:val="clear" w:pos="567"/>
        </w:tabs>
        <w:spacing w:before="120" w:after="120"/>
        <w:rPr>
          <w:color w:val="000000"/>
        </w:rPr>
      </w:pPr>
      <w:bookmarkStart w:id="128" w:name="_Toc381018817"/>
      <w:bookmarkStart w:id="129" w:name="_Toc413826933"/>
      <w:r w:rsidRPr="003E1D03">
        <w:rPr>
          <w:color w:val="000000"/>
        </w:rPr>
        <w:t>Canteen Procedures</w:t>
      </w:r>
      <w:bookmarkEnd w:id="128"/>
      <w:bookmarkEnd w:id="129"/>
    </w:p>
    <w:p w:rsidR="00430DA4" w:rsidRPr="003E1D03" w:rsidRDefault="00430DA4" w:rsidP="00B96ED3">
      <w:pPr>
        <w:pStyle w:val="Heading2"/>
        <w:numPr>
          <w:ilvl w:val="2"/>
          <w:numId w:val="33"/>
        </w:numPr>
        <w:spacing w:before="120" w:after="120"/>
        <w:rPr>
          <w:color w:val="000000"/>
          <w:sz w:val="22"/>
        </w:rPr>
      </w:pPr>
      <w:bookmarkStart w:id="130" w:name="_Toc381018818"/>
      <w:bookmarkStart w:id="131" w:name="_Toc413826934"/>
      <w:r w:rsidRPr="003E1D03">
        <w:rPr>
          <w:color w:val="000000"/>
          <w:sz w:val="22"/>
        </w:rPr>
        <w:t>Cash Handling</w:t>
      </w:r>
      <w:bookmarkEnd w:id="130"/>
      <w:bookmarkEnd w:id="131"/>
    </w:p>
    <w:p w:rsidR="00430DA4" w:rsidRPr="003E1D03" w:rsidRDefault="00430DA4" w:rsidP="00B96ED3">
      <w:pPr>
        <w:pStyle w:val="Dot"/>
        <w:keepNext/>
        <w:numPr>
          <w:ilvl w:val="0"/>
          <w:numId w:val="37"/>
        </w:numPr>
        <w:spacing w:before="120" w:after="120"/>
        <w:rPr>
          <w:color w:val="000000"/>
        </w:rPr>
      </w:pPr>
      <w:r w:rsidRPr="003E1D03">
        <w:rPr>
          <w:color w:val="000000"/>
        </w:rPr>
        <w:t xml:space="preserve">Whenever money changes custody between the Canteen Staff, the Canteen Manager and the Treasurer there must be a money count, documented and signed by the </w:t>
      </w:r>
      <w:r w:rsidR="00B104BD">
        <w:rPr>
          <w:color w:val="000000"/>
        </w:rPr>
        <w:t>Canteen Staff and Manager and witnessed by the Treasurer</w:t>
      </w:r>
      <w:r w:rsidRPr="003E1D03">
        <w:rPr>
          <w:color w:val="000000"/>
        </w:rPr>
        <w:t>.</w:t>
      </w:r>
    </w:p>
    <w:p w:rsidR="00430DA4" w:rsidRPr="003E1D03" w:rsidRDefault="00430DA4" w:rsidP="00B96ED3">
      <w:pPr>
        <w:pStyle w:val="Dot"/>
        <w:numPr>
          <w:ilvl w:val="0"/>
          <w:numId w:val="37"/>
        </w:numPr>
        <w:spacing w:before="120" w:after="120"/>
        <w:rPr>
          <w:color w:val="000000"/>
        </w:rPr>
      </w:pPr>
      <w:r w:rsidRPr="003E1D03">
        <w:rPr>
          <w:color w:val="000000"/>
        </w:rPr>
        <w:t>Canteen Staff must take all reasonable precautions to ensure the safety of the Canteen takings.</w:t>
      </w:r>
    </w:p>
    <w:p w:rsidR="00430DA4" w:rsidRPr="003E1D03" w:rsidRDefault="00430DA4" w:rsidP="00B96ED3">
      <w:pPr>
        <w:numPr>
          <w:ilvl w:val="1"/>
          <w:numId w:val="37"/>
        </w:numPr>
        <w:tabs>
          <w:tab w:val="left" w:pos="1134"/>
        </w:tabs>
        <w:spacing w:before="120" w:after="120"/>
        <w:jc w:val="both"/>
        <w:rPr>
          <w:color w:val="000000"/>
          <w:sz w:val="22"/>
        </w:rPr>
      </w:pPr>
      <w:r w:rsidRPr="003E1D03">
        <w:rPr>
          <w:color w:val="000000"/>
          <w:sz w:val="22"/>
        </w:rPr>
        <w:t>Ensure that customers</w:t>
      </w:r>
      <w:r w:rsidR="00B104BD">
        <w:rPr>
          <w:color w:val="000000"/>
          <w:sz w:val="22"/>
        </w:rPr>
        <w:t>/other persons not involved in canteen duties</w:t>
      </w:r>
      <w:r w:rsidRPr="003E1D03">
        <w:rPr>
          <w:color w:val="000000"/>
          <w:sz w:val="22"/>
        </w:rPr>
        <w:t xml:space="preserve"> cannot access the cash takings.</w:t>
      </w:r>
    </w:p>
    <w:p w:rsidR="00430DA4" w:rsidRPr="003E1D03" w:rsidRDefault="00430DA4" w:rsidP="00B96ED3">
      <w:pPr>
        <w:numPr>
          <w:ilvl w:val="1"/>
          <w:numId w:val="37"/>
        </w:numPr>
        <w:tabs>
          <w:tab w:val="left" w:pos="1134"/>
        </w:tabs>
        <w:spacing w:before="120" w:after="120"/>
        <w:jc w:val="both"/>
        <w:rPr>
          <w:color w:val="000000"/>
          <w:sz w:val="22"/>
        </w:rPr>
      </w:pPr>
      <w:r w:rsidRPr="003E1D03">
        <w:rPr>
          <w:color w:val="000000"/>
          <w:sz w:val="22"/>
        </w:rPr>
        <w:t xml:space="preserve">Canteen staff are to use the cash register to record transactions to the extent that it is </w:t>
      </w:r>
      <w:r w:rsidR="00B104BD">
        <w:rPr>
          <w:color w:val="000000"/>
          <w:sz w:val="22"/>
        </w:rPr>
        <w:t>practical</w:t>
      </w:r>
      <w:r w:rsidRPr="003E1D03">
        <w:rPr>
          <w:color w:val="000000"/>
          <w:sz w:val="22"/>
        </w:rPr>
        <w:t>.</w:t>
      </w:r>
    </w:p>
    <w:p w:rsidR="00430DA4" w:rsidRPr="003E1D03" w:rsidRDefault="00430DA4" w:rsidP="00B96ED3">
      <w:pPr>
        <w:numPr>
          <w:ilvl w:val="1"/>
          <w:numId w:val="37"/>
        </w:numPr>
        <w:tabs>
          <w:tab w:val="left" w:pos="1134"/>
        </w:tabs>
        <w:spacing w:before="120" w:after="120"/>
        <w:jc w:val="both"/>
        <w:rPr>
          <w:color w:val="000000"/>
          <w:sz w:val="22"/>
        </w:rPr>
      </w:pPr>
      <w:r w:rsidRPr="003E1D03">
        <w:rPr>
          <w:color w:val="000000"/>
          <w:sz w:val="22"/>
        </w:rPr>
        <w:t>The only people allowed in the Canteen are Canteen Staff and the Canteen Manager, as well as staff from any other Revenue Centre co-located in the Canteen.</w:t>
      </w:r>
    </w:p>
    <w:p w:rsidR="00B104BD" w:rsidRDefault="00B104BD" w:rsidP="00B96ED3">
      <w:pPr>
        <w:pStyle w:val="Dot"/>
        <w:numPr>
          <w:ilvl w:val="0"/>
          <w:numId w:val="37"/>
        </w:numPr>
        <w:spacing w:before="120" w:after="120"/>
        <w:rPr>
          <w:color w:val="000000"/>
        </w:rPr>
      </w:pPr>
      <w:r w:rsidRPr="003E1D03">
        <w:rPr>
          <w:color w:val="000000"/>
        </w:rPr>
        <w:t>There must be two Canteen Staff in the Canteen at all times</w:t>
      </w:r>
      <w:r>
        <w:rPr>
          <w:color w:val="000000"/>
        </w:rPr>
        <w:t>, wherever practical</w:t>
      </w:r>
      <w:r w:rsidRPr="003E1D03">
        <w:rPr>
          <w:color w:val="000000"/>
        </w:rPr>
        <w:t xml:space="preserve">. If a regular Canteen Staff member is unable to attend on a particular day, an alternative person is </w:t>
      </w:r>
      <w:r>
        <w:rPr>
          <w:color w:val="000000"/>
        </w:rPr>
        <w:t>to be organised by the Committee to assist in the Canteen</w:t>
      </w:r>
      <w:r w:rsidRPr="003E1D03">
        <w:rPr>
          <w:color w:val="000000"/>
        </w:rPr>
        <w:t xml:space="preserve">. The alternative person must be approved by the </w:t>
      </w:r>
      <w:r>
        <w:rPr>
          <w:color w:val="000000"/>
        </w:rPr>
        <w:t>Committee</w:t>
      </w:r>
      <w:r w:rsidRPr="003E1D03">
        <w:rPr>
          <w:color w:val="000000"/>
        </w:rPr>
        <w:t xml:space="preserve"> in advance of entering the Canteen</w:t>
      </w:r>
      <w:r>
        <w:rPr>
          <w:color w:val="000000"/>
        </w:rPr>
        <w:t xml:space="preserve"> and this should be documented by the Canteen Manager on the Cash Sheet that is then passed to the Treasurer</w:t>
      </w:r>
      <w:r w:rsidRPr="003E1D03">
        <w:rPr>
          <w:color w:val="000000"/>
        </w:rPr>
        <w:t>.</w:t>
      </w:r>
    </w:p>
    <w:p w:rsidR="00430DA4" w:rsidRPr="003E1D03" w:rsidRDefault="00430DA4" w:rsidP="00B96ED3">
      <w:pPr>
        <w:pStyle w:val="Dot"/>
        <w:numPr>
          <w:ilvl w:val="0"/>
          <w:numId w:val="37"/>
        </w:numPr>
        <w:spacing w:before="120" w:after="120"/>
        <w:rPr>
          <w:color w:val="000000"/>
        </w:rPr>
      </w:pPr>
      <w:r w:rsidRPr="003E1D03">
        <w:rPr>
          <w:color w:val="000000"/>
        </w:rPr>
        <w:t>It is the responsibility of the Canteen Staff to count the Canteen takings for the day and record the funds for banking on the Canteen Cash Sheet. The counting of the takings must be performed on site at QLAC Canteen</w:t>
      </w:r>
      <w:r w:rsidR="00B104BD" w:rsidRPr="00B104BD">
        <w:rPr>
          <w:color w:val="000000"/>
        </w:rPr>
        <w:t xml:space="preserve"> </w:t>
      </w:r>
      <w:r w:rsidR="00B104BD">
        <w:rPr>
          <w:color w:val="000000"/>
        </w:rPr>
        <w:t>on the day of competition</w:t>
      </w:r>
      <w:r w:rsidR="00B104BD" w:rsidRPr="003E1D03">
        <w:rPr>
          <w:color w:val="000000"/>
        </w:rPr>
        <w:t>.</w:t>
      </w:r>
    </w:p>
    <w:p w:rsidR="00430DA4" w:rsidRPr="003E1D03" w:rsidRDefault="00430DA4" w:rsidP="00B96ED3">
      <w:pPr>
        <w:numPr>
          <w:ilvl w:val="1"/>
          <w:numId w:val="37"/>
        </w:numPr>
        <w:tabs>
          <w:tab w:val="clear" w:pos="1287"/>
          <w:tab w:val="left" w:pos="1134"/>
        </w:tabs>
        <w:spacing w:before="120" w:after="120"/>
        <w:jc w:val="both"/>
        <w:rPr>
          <w:color w:val="000000"/>
          <w:sz w:val="22"/>
        </w:rPr>
      </w:pPr>
      <w:r w:rsidRPr="003E1D03">
        <w:rPr>
          <w:color w:val="000000"/>
          <w:sz w:val="22"/>
        </w:rPr>
        <w:t xml:space="preserve">A suggested </w:t>
      </w:r>
      <w:r w:rsidRPr="003E1D03">
        <w:rPr>
          <w:b/>
          <w:bCs/>
          <w:i/>
          <w:iCs/>
          <w:color w:val="000000"/>
          <w:sz w:val="22"/>
        </w:rPr>
        <w:t>Canteen Cash Sheet</w:t>
      </w:r>
      <w:r w:rsidRPr="003E1D03">
        <w:rPr>
          <w:color w:val="000000"/>
          <w:sz w:val="22"/>
        </w:rPr>
        <w:t xml:space="preserve"> is provided as Sheet 1.</w:t>
      </w:r>
    </w:p>
    <w:p w:rsidR="00430DA4" w:rsidRPr="003E1D03" w:rsidRDefault="00430DA4" w:rsidP="00B96ED3">
      <w:pPr>
        <w:pStyle w:val="Dot"/>
        <w:numPr>
          <w:ilvl w:val="0"/>
          <w:numId w:val="37"/>
        </w:numPr>
        <w:spacing w:before="120" w:after="120"/>
        <w:rPr>
          <w:color w:val="000000"/>
        </w:rPr>
      </w:pPr>
      <w:r w:rsidRPr="003E1D03">
        <w:rPr>
          <w:color w:val="000000"/>
        </w:rPr>
        <w:t>The Canteen Staff should provide the proceeds and Canteen Cash Sheet to the Canteen Manager so that he/she is aware of the takings for the day and has the opportunity to perform any analysis he/she feels is necessary. The Canteen Manager should then provide the Canteen takings and the Canteen Cash Sheet to the Treasurer for banking. The Canteen Manager should take a copy of the Canteen Cash Sheet for his/her records</w:t>
      </w:r>
      <w:r w:rsidR="00B104BD">
        <w:rPr>
          <w:color w:val="000000"/>
        </w:rPr>
        <w:t xml:space="preserve"> wherever practical</w:t>
      </w:r>
      <w:r w:rsidRPr="003E1D03">
        <w:rPr>
          <w:color w:val="000000"/>
        </w:rPr>
        <w:t>.</w:t>
      </w:r>
    </w:p>
    <w:p w:rsidR="00430DA4" w:rsidRPr="003E1D03" w:rsidRDefault="00430DA4" w:rsidP="00B96ED3">
      <w:pPr>
        <w:pStyle w:val="Heading2"/>
        <w:numPr>
          <w:ilvl w:val="2"/>
          <w:numId w:val="33"/>
        </w:numPr>
        <w:spacing w:before="120" w:after="120"/>
        <w:jc w:val="both"/>
        <w:rPr>
          <w:color w:val="000000"/>
          <w:sz w:val="22"/>
        </w:rPr>
      </w:pPr>
      <w:bookmarkStart w:id="132" w:name="_Purchasing_Stock"/>
      <w:bookmarkStart w:id="133" w:name="_Ref165790796"/>
      <w:bookmarkStart w:id="134" w:name="_Toc381018819"/>
      <w:bookmarkStart w:id="135" w:name="_Toc413826935"/>
      <w:bookmarkEnd w:id="132"/>
      <w:r w:rsidRPr="003E1D03">
        <w:rPr>
          <w:color w:val="000000"/>
          <w:sz w:val="22"/>
        </w:rPr>
        <w:t>Purchasing Stock</w:t>
      </w:r>
      <w:bookmarkEnd w:id="133"/>
      <w:bookmarkEnd w:id="134"/>
      <w:bookmarkEnd w:id="135"/>
    </w:p>
    <w:p w:rsidR="00430DA4" w:rsidRPr="003E1D03" w:rsidRDefault="00430DA4" w:rsidP="00B96ED3">
      <w:pPr>
        <w:pStyle w:val="Dot"/>
        <w:numPr>
          <w:ilvl w:val="0"/>
          <w:numId w:val="38"/>
        </w:numPr>
        <w:spacing w:before="120" w:after="120"/>
        <w:rPr>
          <w:color w:val="000000"/>
        </w:rPr>
      </w:pPr>
      <w:r w:rsidRPr="003E1D03">
        <w:rPr>
          <w:color w:val="000000"/>
        </w:rPr>
        <w:t>The Canteen Manager is responsible for managing stock levels and ordering stock.</w:t>
      </w:r>
    </w:p>
    <w:p w:rsidR="00430DA4" w:rsidRPr="003E1D03" w:rsidRDefault="00430DA4" w:rsidP="00B96ED3">
      <w:pPr>
        <w:pStyle w:val="Dot"/>
        <w:numPr>
          <w:ilvl w:val="0"/>
          <w:numId w:val="38"/>
        </w:numPr>
        <w:spacing w:before="120" w:after="120"/>
        <w:rPr>
          <w:color w:val="000000"/>
        </w:rPr>
      </w:pPr>
      <w:bookmarkStart w:id="136" w:name="_Ref165790821"/>
      <w:r w:rsidRPr="003E1D03">
        <w:rPr>
          <w:color w:val="000000"/>
        </w:rPr>
        <w:lastRenderedPageBreak/>
        <w:t>The Canteen Manager is to be provided with a Cash Purchases Float of $3</w:t>
      </w:r>
      <w:r w:rsidR="00066C87">
        <w:rPr>
          <w:color w:val="000000"/>
        </w:rPr>
        <w:t>5</w:t>
      </w:r>
      <w:r w:rsidRPr="003E1D03">
        <w:rPr>
          <w:color w:val="000000"/>
        </w:rPr>
        <w:t>0 by the Treasurer. For items purchased with cash, e.g. eggs &amp; BBQ gas, a receipt must be obtained with every such purchase</w:t>
      </w:r>
      <w:r w:rsidR="009651AD" w:rsidRPr="009651AD">
        <w:rPr>
          <w:color w:val="000000"/>
        </w:rPr>
        <w:t xml:space="preserve"> </w:t>
      </w:r>
      <w:r w:rsidR="009651AD">
        <w:rPr>
          <w:color w:val="000000"/>
        </w:rPr>
        <w:t>and retained as supporting documentation</w:t>
      </w:r>
      <w:r w:rsidRPr="003E1D03">
        <w:rPr>
          <w:color w:val="000000"/>
        </w:rPr>
        <w:t>.</w:t>
      </w:r>
      <w:bookmarkEnd w:id="136"/>
      <w:r w:rsidRPr="003E1D03">
        <w:rPr>
          <w:color w:val="000000"/>
        </w:rPr>
        <w:t xml:space="preserve"> Purchases of these additional supplies for the Canteen do not come from the Canteen takings.</w:t>
      </w:r>
    </w:p>
    <w:p w:rsidR="00430DA4" w:rsidRPr="003E1D03" w:rsidRDefault="00430DA4" w:rsidP="00B96ED3">
      <w:pPr>
        <w:numPr>
          <w:ilvl w:val="1"/>
          <w:numId w:val="37"/>
        </w:numPr>
        <w:tabs>
          <w:tab w:val="clear" w:pos="1287"/>
          <w:tab w:val="left" w:pos="1134"/>
        </w:tabs>
        <w:spacing w:before="120" w:after="120"/>
        <w:jc w:val="both"/>
        <w:rPr>
          <w:color w:val="000000"/>
          <w:sz w:val="22"/>
        </w:rPr>
      </w:pPr>
      <w:r w:rsidRPr="003E1D03">
        <w:rPr>
          <w:color w:val="000000"/>
          <w:sz w:val="22"/>
        </w:rPr>
        <w:t>Once the Cash Purchases Float is less than the anticipated expenses for the next week of trading the Canteen Manager must prepare a reconciliation of Cash Purchases and provide it to the Treasurer along with the receipts for the items purchased. The Treasurer will then draw a cheque for the expended amount to bring the Cash Purchases Float back up to $3</w:t>
      </w:r>
      <w:r w:rsidR="00066C87">
        <w:rPr>
          <w:color w:val="000000"/>
          <w:sz w:val="22"/>
        </w:rPr>
        <w:t>5</w:t>
      </w:r>
      <w:r w:rsidRPr="003E1D03">
        <w:rPr>
          <w:color w:val="000000"/>
          <w:sz w:val="22"/>
        </w:rPr>
        <w:t>0.</w:t>
      </w:r>
    </w:p>
    <w:p w:rsidR="00430DA4" w:rsidRPr="003E1D03" w:rsidRDefault="00430DA4" w:rsidP="00B96ED3">
      <w:pPr>
        <w:numPr>
          <w:ilvl w:val="1"/>
          <w:numId w:val="37"/>
        </w:numPr>
        <w:tabs>
          <w:tab w:val="clear" w:pos="1287"/>
          <w:tab w:val="left" w:pos="1134"/>
        </w:tabs>
        <w:spacing w:before="120" w:after="120"/>
        <w:jc w:val="both"/>
        <w:rPr>
          <w:color w:val="000000"/>
          <w:sz w:val="22"/>
        </w:rPr>
      </w:pPr>
      <w:r w:rsidRPr="003E1D03">
        <w:rPr>
          <w:color w:val="000000"/>
          <w:sz w:val="22"/>
        </w:rPr>
        <w:t xml:space="preserve">A suggested </w:t>
      </w:r>
      <w:r w:rsidRPr="003E1D03">
        <w:rPr>
          <w:b/>
          <w:bCs/>
          <w:i/>
          <w:iCs/>
          <w:color w:val="000000"/>
          <w:sz w:val="22"/>
        </w:rPr>
        <w:t>Cash Purchases Float Reconciliation</w:t>
      </w:r>
      <w:r w:rsidRPr="003E1D03">
        <w:rPr>
          <w:color w:val="000000"/>
          <w:sz w:val="22"/>
        </w:rPr>
        <w:t xml:space="preserve"> is provided as Sheet 2. It is easiest to perform this reconciliation in Excel, but it can be performed equally well manually.</w:t>
      </w:r>
    </w:p>
    <w:p w:rsidR="00430DA4" w:rsidRPr="003E1D03" w:rsidRDefault="00430DA4" w:rsidP="00B96ED3">
      <w:pPr>
        <w:pStyle w:val="Dot"/>
        <w:numPr>
          <w:ilvl w:val="0"/>
          <w:numId w:val="38"/>
        </w:numPr>
        <w:spacing w:before="120" w:after="120"/>
        <w:rPr>
          <w:color w:val="000000"/>
        </w:rPr>
      </w:pPr>
      <w:r w:rsidRPr="003E1D03">
        <w:rPr>
          <w:color w:val="000000"/>
        </w:rPr>
        <w:t xml:space="preserve">All stock delivered to the Canteen must be checked </w:t>
      </w:r>
      <w:r w:rsidR="009651AD">
        <w:rPr>
          <w:color w:val="000000"/>
        </w:rPr>
        <w:t>by the Canteen Manager,</w:t>
      </w:r>
      <w:r w:rsidR="009651AD" w:rsidRPr="003E1D03">
        <w:rPr>
          <w:color w:val="000000"/>
        </w:rPr>
        <w:t xml:space="preserve"> </w:t>
      </w:r>
      <w:r w:rsidRPr="003E1D03">
        <w:rPr>
          <w:color w:val="000000"/>
        </w:rPr>
        <w:t>against the Delivery Docket provided by the supplier.</w:t>
      </w:r>
    </w:p>
    <w:p w:rsidR="00430DA4" w:rsidRPr="003E1D03" w:rsidRDefault="00430DA4" w:rsidP="00B96ED3">
      <w:pPr>
        <w:numPr>
          <w:ilvl w:val="1"/>
          <w:numId w:val="38"/>
        </w:numPr>
        <w:tabs>
          <w:tab w:val="clear" w:pos="1287"/>
          <w:tab w:val="left" w:pos="1134"/>
        </w:tabs>
        <w:spacing w:before="120" w:after="120"/>
        <w:jc w:val="both"/>
        <w:rPr>
          <w:color w:val="000000"/>
          <w:sz w:val="22"/>
        </w:rPr>
      </w:pPr>
      <w:r w:rsidRPr="003E1D03">
        <w:rPr>
          <w:color w:val="000000"/>
          <w:sz w:val="22"/>
        </w:rPr>
        <w:t>If the Invoice is for stock as ordered and provided to QLAC then the Canteen Manager should initial and date the Invoice.</w:t>
      </w:r>
    </w:p>
    <w:p w:rsidR="00430DA4" w:rsidRPr="003E1D03" w:rsidRDefault="00430DA4" w:rsidP="00B96ED3">
      <w:pPr>
        <w:numPr>
          <w:ilvl w:val="1"/>
          <w:numId w:val="38"/>
        </w:numPr>
        <w:tabs>
          <w:tab w:val="clear" w:pos="1287"/>
          <w:tab w:val="left" w:pos="1134"/>
        </w:tabs>
        <w:spacing w:before="120" w:after="120"/>
        <w:jc w:val="both"/>
        <w:rPr>
          <w:color w:val="000000"/>
          <w:sz w:val="22"/>
        </w:rPr>
      </w:pPr>
      <w:r w:rsidRPr="003E1D03">
        <w:rPr>
          <w:color w:val="000000"/>
          <w:sz w:val="22"/>
        </w:rPr>
        <w:t>The Canteen Manager should then provide the Invoice to the Treasurer so that the Treasurer can make payment of the Invoice within the supplier’s business terms.</w:t>
      </w:r>
    </w:p>
    <w:p w:rsidR="00430DA4" w:rsidRPr="003E1D03" w:rsidRDefault="00430DA4" w:rsidP="00B96ED3">
      <w:pPr>
        <w:pStyle w:val="Heading2"/>
        <w:numPr>
          <w:ilvl w:val="2"/>
          <w:numId w:val="33"/>
        </w:numPr>
        <w:spacing w:before="120" w:after="120"/>
        <w:jc w:val="both"/>
        <w:rPr>
          <w:color w:val="000000"/>
          <w:sz w:val="22"/>
        </w:rPr>
      </w:pPr>
      <w:bookmarkStart w:id="137" w:name="_Toc381018820"/>
      <w:bookmarkStart w:id="138" w:name="_Toc413826936"/>
      <w:r w:rsidRPr="003E1D03">
        <w:rPr>
          <w:color w:val="000000"/>
          <w:sz w:val="22"/>
        </w:rPr>
        <w:t>Record Keeping and Reporting by the Canteen Manager</w:t>
      </w:r>
      <w:bookmarkEnd w:id="137"/>
      <w:bookmarkEnd w:id="138"/>
    </w:p>
    <w:p w:rsidR="009651AD" w:rsidRPr="003E1D03" w:rsidRDefault="009651AD" w:rsidP="00B96ED3">
      <w:pPr>
        <w:pStyle w:val="Dot"/>
        <w:numPr>
          <w:ilvl w:val="0"/>
          <w:numId w:val="39"/>
        </w:numPr>
        <w:spacing w:before="120" w:after="120"/>
        <w:rPr>
          <w:color w:val="000000"/>
        </w:rPr>
      </w:pPr>
      <w:r w:rsidRPr="003E1D03">
        <w:rPr>
          <w:color w:val="000000"/>
        </w:rPr>
        <w:t>As a minimum, the Canteen Manager should keep the following records for the year:</w:t>
      </w:r>
    </w:p>
    <w:p w:rsidR="009651AD" w:rsidRPr="003E1D03" w:rsidRDefault="009651AD" w:rsidP="00B96ED3">
      <w:pPr>
        <w:numPr>
          <w:ilvl w:val="1"/>
          <w:numId w:val="39"/>
        </w:numPr>
        <w:tabs>
          <w:tab w:val="clear" w:pos="1287"/>
          <w:tab w:val="left" w:pos="1134"/>
        </w:tabs>
        <w:spacing w:before="120" w:after="120"/>
        <w:jc w:val="both"/>
        <w:rPr>
          <w:color w:val="000000"/>
          <w:sz w:val="22"/>
        </w:rPr>
      </w:pPr>
      <w:r w:rsidRPr="003E1D03">
        <w:rPr>
          <w:color w:val="000000"/>
          <w:sz w:val="22"/>
        </w:rPr>
        <w:t>The Canteen Cash Sheet for each day that the Canteen trades;</w:t>
      </w:r>
    </w:p>
    <w:p w:rsidR="009651AD" w:rsidRPr="003E1D03" w:rsidRDefault="009651AD" w:rsidP="00B96ED3">
      <w:pPr>
        <w:numPr>
          <w:ilvl w:val="1"/>
          <w:numId w:val="39"/>
        </w:numPr>
        <w:tabs>
          <w:tab w:val="clear" w:pos="1287"/>
          <w:tab w:val="left" w:pos="1134"/>
        </w:tabs>
        <w:spacing w:before="120" w:after="120"/>
        <w:jc w:val="both"/>
        <w:rPr>
          <w:color w:val="000000"/>
          <w:sz w:val="22"/>
        </w:rPr>
      </w:pPr>
      <w:r w:rsidRPr="003E1D03">
        <w:rPr>
          <w:color w:val="000000"/>
          <w:sz w:val="22"/>
        </w:rPr>
        <w:t>Canteen Cash Purchases Float Reconciliation Sheet; and</w:t>
      </w:r>
    </w:p>
    <w:p w:rsidR="009651AD" w:rsidRPr="003E1D03" w:rsidRDefault="009651AD" w:rsidP="00B96ED3">
      <w:pPr>
        <w:numPr>
          <w:ilvl w:val="1"/>
          <w:numId w:val="39"/>
        </w:numPr>
        <w:tabs>
          <w:tab w:val="clear" w:pos="1287"/>
          <w:tab w:val="left" w:pos="1134"/>
        </w:tabs>
        <w:spacing w:before="120" w:after="120"/>
        <w:jc w:val="both"/>
        <w:rPr>
          <w:color w:val="000000"/>
          <w:sz w:val="22"/>
        </w:rPr>
      </w:pPr>
      <w:r w:rsidRPr="003E1D03">
        <w:rPr>
          <w:color w:val="000000"/>
          <w:sz w:val="22"/>
        </w:rPr>
        <w:t xml:space="preserve">Canteen Managers Report for </w:t>
      </w:r>
      <w:r>
        <w:rPr>
          <w:color w:val="000000"/>
          <w:sz w:val="22"/>
        </w:rPr>
        <w:t>the Treasurer</w:t>
      </w:r>
      <w:r w:rsidRPr="003E1D03">
        <w:rPr>
          <w:color w:val="000000"/>
          <w:sz w:val="22"/>
        </w:rPr>
        <w:t xml:space="preserve">. The report would support the information provided in the Treasurers Report. A suggested </w:t>
      </w:r>
      <w:r w:rsidRPr="003E1D03">
        <w:rPr>
          <w:b/>
          <w:bCs/>
          <w:i/>
          <w:iCs/>
          <w:color w:val="000000"/>
          <w:sz w:val="22"/>
        </w:rPr>
        <w:t>Canteen Manager’s Report</w:t>
      </w:r>
      <w:r w:rsidRPr="003E1D03">
        <w:rPr>
          <w:color w:val="000000"/>
          <w:sz w:val="22"/>
        </w:rPr>
        <w:t xml:space="preserve"> is provided as Sheet 3.</w:t>
      </w:r>
    </w:p>
    <w:p w:rsidR="00430DA4" w:rsidRPr="003E1D03" w:rsidRDefault="009651AD" w:rsidP="00B96ED3">
      <w:pPr>
        <w:numPr>
          <w:ilvl w:val="1"/>
          <w:numId w:val="39"/>
        </w:numPr>
        <w:tabs>
          <w:tab w:val="clear" w:pos="1287"/>
          <w:tab w:val="left" w:pos="1134"/>
        </w:tabs>
        <w:spacing w:before="120" w:after="120"/>
        <w:jc w:val="both"/>
        <w:rPr>
          <w:color w:val="000000"/>
          <w:sz w:val="22"/>
        </w:rPr>
      </w:pPr>
      <w:r w:rsidRPr="003E1D03">
        <w:rPr>
          <w:color w:val="000000"/>
          <w:sz w:val="22"/>
        </w:rPr>
        <w:t xml:space="preserve">The Canteen </w:t>
      </w:r>
      <w:r>
        <w:rPr>
          <w:color w:val="000000"/>
          <w:sz w:val="22"/>
        </w:rPr>
        <w:t>Manager is expected to regularly compare prices of individual stock items to ensure that, particularly cost increases are identified, particularly if the increase leads to a flow on increase in the sales price of items offered by the canteen.</w:t>
      </w:r>
      <w:r w:rsidR="00F41A50">
        <w:rPr>
          <w:color w:val="000000"/>
          <w:sz w:val="22"/>
        </w:rPr>
        <w:t xml:space="preserve"> </w:t>
      </w:r>
      <w:r w:rsidRPr="003E1D03">
        <w:rPr>
          <w:color w:val="000000"/>
          <w:sz w:val="22"/>
        </w:rPr>
        <w:t xml:space="preserve">Pricing Analysis </w:t>
      </w:r>
      <w:r>
        <w:rPr>
          <w:color w:val="000000"/>
          <w:sz w:val="22"/>
        </w:rPr>
        <w:t xml:space="preserve">should be </w:t>
      </w:r>
      <w:r w:rsidRPr="003E1D03">
        <w:rPr>
          <w:color w:val="000000"/>
          <w:sz w:val="22"/>
        </w:rPr>
        <w:t xml:space="preserve">performed </w:t>
      </w:r>
      <w:r>
        <w:rPr>
          <w:color w:val="000000"/>
          <w:sz w:val="22"/>
        </w:rPr>
        <w:t xml:space="preserve">periodically </w:t>
      </w:r>
      <w:r w:rsidRPr="003E1D03">
        <w:rPr>
          <w:color w:val="000000"/>
          <w:sz w:val="22"/>
        </w:rPr>
        <w:t xml:space="preserve">during the year, </w:t>
      </w:r>
      <w:r>
        <w:rPr>
          <w:color w:val="000000"/>
          <w:sz w:val="22"/>
        </w:rPr>
        <w:t xml:space="preserve">and </w:t>
      </w:r>
      <w:r w:rsidRPr="003E1D03">
        <w:rPr>
          <w:color w:val="000000"/>
          <w:sz w:val="22"/>
        </w:rPr>
        <w:t>includ</w:t>
      </w:r>
      <w:r>
        <w:rPr>
          <w:color w:val="000000"/>
          <w:sz w:val="22"/>
        </w:rPr>
        <w:t>e</w:t>
      </w:r>
      <w:r w:rsidRPr="003E1D03">
        <w:rPr>
          <w:color w:val="000000"/>
          <w:sz w:val="22"/>
        </w:rPr>
        <w:t xml:space="preserve"> the date the analysis was performed</w:t>
      </w:r>
      <w:r>
        <w:rPr>
          <w:color w:val="000000"/>
          <w:sz w:val="22"/>
        </w:rPr>
        <w:t>, any conclusions, including any increase in canteen prices/change of suppliers etc</w:t>
      </w:r>
      <w:r w:rsidRPr="003E1D03">
        <w:rPr>
          <w:color w:val="000000"/>
          <w:sz w:val="22"/>
        </w:rPr>
        <w:t>.</w:t>
      </w:r>
      <w:r w:rsidR="00F41A50">
        <w:rPr>
          <w:color w:val="000000"/>
          <w:sz w:val="22"/>
        </w:rPr>
        <w:t xml:space="preserve"> </w:t>
      </w:r>
      <w:r>
        <w:rPr>
          <w:color w:val="000000"/>
          <w:sz w:val="22"/>
        </w:rPr>
        <w:t>This report should also be used to highlight any other issues that the canteen manager identifies so that these can be highlighted to the Treasurer and Committee for action/approval, as appropriate.</w:t>
      </w:r>
    </w:p>
    <w:p w:rsidR="00430DA4" w:rsidRPr="003E1D03" w:rsidRDefault="00430DA4" w:rsidP="00B96ED3">
      <w:pPr>
        <w:pStyle w:val="Dot"/>
        <w:numPr>
          <w:ilvl w:val="0"/>
          <w:numId w:val="39"/>
        </w:numPr>
        <w:spacing w:before="120" w:after="120"/>
        <w:rPr>
          <w:color w:val="000000"/>
        </w:rPr>
      </w:pPr>
      <w:r w:rsidRPr="003E1D03">
        <w:rPr>
          <w:color w:val="000000"/>
        </w:rPr>
        <w:t>So that the Canteen Manager can identify any trends or problems it would be beneficial to keep a record of expenses for the year.</w:t>
      </w:r>
    </w:p>
    <w:p w:rsidR="00430DA4" w:rsidRPr="003E1D03" w:rsidRDefault="00430DA4">
      <w:pPr>
        <w:rPr>
          <w:b/>
          <w:bCs/>
          <w:i/>
          <w:iCs/>
          <w:color w:val="000000"/>
          <w:sz w:val="24"/>
          <w:szCs w:val="24"/>
          <w:u w:val="single"/>
        </w:rPr>
      </w:pPr>
      <w:r w:rsidRPr="003E1D03">
        <w:rPr>
          <w:i/>
          <w:iCs/>
          <w:color w:val="000000"/>
        </w:rPr>
        <w:br w:type="page"/>
      </w:r>
      <w:r w:rsidRPr="003E1D03">
        <w:rPr>
          <w:b/>
          <w:bCs/>
          <w:i/>
          <w:iCs/>
          <w:color w:val="000000"/>
          <w:sz w:val="24"/>
          <w:szCs w:val="24"/>
          <w:u w:val="single"/>
        </w:rPr>
        <w:lastRenderedPageBreak/>
        <w:t>Sheet 1</w:t>
      </w:r>
    </w:p>
    <w:p w:rsidR="00430DA4" w:rsidRPr="003E1D03" w:rsidRDefault="00430DA4">
      <w:pPr>
        <w:jc w:val="center"/>
        <w:rPr>
          <w:b/>
          <w:bCs/>
          <w:color w:val="000000"/>
          <w:sz w:val="40"/>
          <w:szCs w:val="40"/>
        </w:rPr>
      </w:pPr>
      <w:r w:rsidRPr="003E1D03">
        <w:rPr>
          <w:b/>
          <w:bCs/>
          <w:color w:val="000000"/>
          <w:sz w:val="40"/>
          <w:szCs w:val="40"/>
        </w:rPr>
        <w:t>Queanbeyan Little Athletics Centre</w:t>
      </w:r>
    </w:p>
    <w:p w:rsidR="00214F98" w:rsidRDefault="00430DA4">
      <w:pPr>
        <w:jc w:val="center"/>
        <w:rPr>
          <w:b/>
          <w:bCs/>
          <w:color w:val="000000"/>
          <w:sz w:val="40"/>
          <w:szCs w:val="40"/>
        </w:rPr>
      </w:pPr>
      <w:r w:rsidRPr="003E1D03">
        <w:rPr>
          <w:b/>
          <w:bCs/>
          <w:color w:val="000000"/>
          <w:sz w:val="40"/>
          <w:szCs w:val="40"/>
        </w:rPr>
        <w:t>Cash Sheet</w:t>
      </w:r>
    </w:p>
    <w:p w:rsidR="00430DA4" w:rsidRPr="00C73BC0" w:rsidRDefault="00C73BC0">
      <w:pPr>
        <w:jc w:val="center"/>
        <w:rPr>
          <w:b/>
          <w:bCs/>
          <w:color w:val="000000"/>
          <w:sz w:val="22"/>
          <w:szCs w:val="22"/>
        </w:rPr>
      </w:pPr>
      <w:r w:rsidRPr="00C73BC0">
        <w:rPr>
          <w:b/>
          <w:bCs/>
          <w:color w:val="000000"/>
          <w:sz w:val="22"/>
          <w:szCs w:val="22"/>
        </w:rPr>
        <w:t>(</w:t>
      </w:r>
      <w:r w:rsidR="00214F98">
        <w:rPr>
          <w:b/>
          <w:bCs/>
          <w:color w:val="000000"/>
          <w:sz w:val="22"/>
          <w:szCs w:val="22"/>
        </w:rPr>
        <w:t>For</w:t>
      </w:r>
      <w:r w:rsidR="00214F98" w:rsidRPr="00C73BC0">
        <w:rPr>
          <w:b/>
          <w:bCs/>
          <w:color w:val="000000"/>
          <w:sz w:val="22"/>
          <w:szCs w:val="22"/>
        </w:rPr>
        <w:t xml:space="preserve"> </w:t>
      </w:r>
      <w:r w:rsidRPr="00C73BC0">
        <w:rPr>
          <w:b/>
          <w:bCs/>
          <w:color w:val="000000"/>
          <w:sz w:val="22"/>
          <w:szCs w:val="22"/>
        </w:rPr>
        <w:t>Canteen, Uniform</w:t>
      </w:r>
      <w:r>
        <w:rPr>
          <w:b/>
          <w:bCs/>
          <w:color w:val="000000"/>
          <w:sz w:val="22"/>
          <w:szCs w:val="22"/>
        </w:rPr>
        <w:t xml:space="preserve"> and Fundraising </w:t>
      </w:r>
      <w:r w:rsidR="00214F98">
        <w:rPr>
          <w:b/>
          <w:bCs/>
          <w:color w:val="000000"/>
          <w:sz w:val="22"/>
          <w:szCs w:val="22"/>
        </w:rPr>
        <w:t>A</w:t>
      </w:r>
      <w:r>
        <w:rPr>
          <w:b/>
          <w:bCs/>
          <w:color w:val="000000"/>
          <w:sz w:val="22"/>
          <w:szCs w:val="22"/>
        </w:rPr>
        <w:t>ctivities)</w:t>
      </w:r>
    </w:p>
    <w:p w:rsidR="00430DA4" w:rsidRPr="003E1D03" w:rsidRDefault="00214F98">
      <w:pPr>
        <w:jc w:val="center"/>
        <w:rPr>
          <w:b/>
          <w:bCs/>
          <w:color w:val="000000"/>
          <w:sz w:val="28"/>
          <w:szCs w:val="28"/>
        </w:rPr>
      </w:pPr>
      <w:proofErr w:type="gramStart"/>
      <w:r>
        <w:rPr>
          <w:b/>
          <w:bCs/>
          <w:color w:val="000000"/>
          <w:sz w:val="40"/>
          <w:szCs w:val="40"/>
        </w:rPr>
        <w:t>f</w:t>
      </w:r>
      <w:r w:rsidR="00430DA4" w:rsidRPr="003E1D03">
        <w:rPr>
          <w:b/>
          <w:bCs/>
          <w:color w:val="000000"/>
          <w:sz w:val="40"/>
          <w:szCs w:val="40"/>
        </w:rPr>
        <w:t>or</w:t>
      </w:r>
      <w:proofErr w:type="gramEnd"/>
      <w:r>
        <w:rPr>
          <w:b/>
          <w:bCs/>
          <w:color w:val="000000"/>
          <w:sz w:val="40"/>
          <w:szCs w:val="40"/>
        </w:rPr>
        <w:t xml:space="preserve"> </w:t>
      </w:r>
      <w:r w:rsidR="00430DA4" w:rsidRPr="003E1D03">
        <w:rPr>
          <w:b/>
          <w:bCs/>
          <w:color w:val="000000"/>
          <w:sz w:val="28"/>
          <w:szCs w:val="28"/>
        </w:rPr>
        <w:t>_______________</w:t>
      </w:r>
    </w:p>
    <w:p w:rsidR="00430DA4" w:rsidRPr="003E1D03" w:rsidRDefault="00430DA4">
      <w:pPr>
        <w:jc w:val="center"/>
        <w:rPr>
          <w:color w:val="000000"/>
        </w:rPr>
      </w:pPr>
      <w:r w:rsidRPr="003E1D03">
        <w:rPr>
          <w:color w:val="000000"/>
        </w:rPr>
        <w:t>(Date of trading)</w:t>
      </w:r>
    </w:p>
    <w:p w:rsidR="005A378A" w:rsidRPr="003E1D03" w:rsidRDefault="005A378A" w:rsidP="005A378A">
      <w:pPr>
        <w:tabs>
          <w:tab w:val="left" w:pos="3960"/>
        </w:tabs>
        <w:spacing w:before="120" w:after="120"/>
        <w:rPr>
          <w:color w:val="000000"/>
          <w:sz w:val="22"/>
          <w:szCs w:val="22"/>
        </w:rPr>
      </w:pPr>
      <w:r w:rsidRPr="003E1D03">
        <w:rPr>
          <w:color w:val="000000"/>
          <w:sz w:val="22"/>
          <w:szCs w:val="22"/>
        </w:rPr>
        <w:t>Opening Float: ___</w:t>
      </w:r>
      <w:r w:rsidR="00214F98" w:rsidRPr="003E1D03">
        <w:rPr>
          <w:color w:val="000000"/>
          <w:sz w:val="22"/>
          <w:szCs w:val="22"/>
        </w:rPr>
        <w:t>___</w:t>
      </w:r>
      <w:r w:rsidRPr="003E1D03">
        <w:rPr>
          <w:color w:val="000000"/>
          <w:sz w:val="22"/>
          <w:szCs w:val="22"/>
        </w:rPr>
        <w:t>_</w:t>
      </w:r>
      <w:r w:rsidR="00214F98" w:rsidRPr="003E1D03">
        <w:rPr>
          <w:color w:val="000000"/>
          <w:sz w:val="22"/>
          <w:szCs w:val="22"/>
        </w:rPr>
        <w:t>___</w:t>
      </w:r>
      <w:r w:rsidRPr="003E1D03">
        <w:rPr>
          <w:color w:val="000000"/>
          <w:sz w:val="22"/>
          <w:szCs w:val="22"/>
        </w:rPr>
        <w:t>__</w:t>
      </w:r>
      <w:r w:rsidRPr="003E1D03">
        <w:rPr>
          <w:color w:val="000000"/>
          <w:sz w:val="22"/>
          <w:szCs w:val="22"/>
        </w:rPr>
        <w:tab/>
        <w:t>Float Retained For Next Week: ___</w:t>
      </w:r>
      <w:r w:rsidR="00214F98" w:rsidRPr="003E1D03">
        <w:rPr>
          <w:color w:val="000000"/>
          <w:sz w:val="22"/>
          <w:szCs w:val="22"/>
        </w:rPr>
        <w:t>______</w:t>
      </w:r>
      <w:r w:rsidRPr="003E1D03">
        <w:rPr>
          <w:color w:val="000000"/>
          <w:sz w:val="22"/>
          <w:szCs w:val="22"/>
        </w:rPr>
        <w:t>___</w:t>
      </w:r>
    </w:p>
    <w:p w:rsidR="005A378A" w:rsidRPr="003E1D03" w:rsidRDefault="005A378A" w:rsidP="005A378A">
      <w:pPr>
        <w:pStyle w:val="Footer"/>
        <w:tabs>
          <w:tab w:val="clear" w:pos="4153"/>
          <w:tab w:val="clear" w:pos="8306"/>
          <w:tab w:val="left" w:pos="3960"/>
        </w:tabs>
        <w:spacing w:before="120" w:after="120"/>
        <w:rPr>
          <w:color w:val="000000"/>
          <w:sz w:val="22"/>
          <w:szCs w:val="22"/>
        </w:rPr>
      </w:pPr>
      <w:r w:rsidRPr="003E1D03">
        <w:rPr>
          <w:color w:val="000000"/>
          <w:sz w:val="22"/>
          <w:szCs w:val="22"/>
        </w:rPr>
        <w:t>Opening Receipt Number: _</w:t>
      </w:r>
      <w:r w:rsidR="00214F98" w:rsidRPr="003E1D03">
        <w:rPr>
          <w:color w:val="000000"/>
          <w:sz w:val="22"/>
          <w:szCs w:val="22"/>
        </w:rPr>
        <w:t>___</w:t>
      </w:r>
      <w:r w:rsidRPr="003E1D03">
        <w:rPr>
          <w:color w:val="000000"/>
          <w:sz w:val="22"/>
          <w:szCs w:val="22"/>
        </w:rPr>
        <w:t>_</w:t>
      </w:r>
      <w:r w:rsidR="00214F98" w:rsidRPr="003E1D03">
        <w:rPr>
          <w:color w:val="000000"/>
          <w:sz w:val="22"/>
          <w:szCs w:val="22"/>
        </w:rPr>
        <w:t>___</w:t>
      </w:r>
      <w:r w:rsidRPr="003E1D03">
        <w:rPr>
          <w:color w:val="000000"/>
          <w:sz w:val="22"/>
          <w:szCs w:val="22"/>
        </w:rPr>
        <w:t>_</w:t>
      </w:r>
      <w:r w:rsidRPr="003E1D03">
        <w:rPr>
          <w:color w:val="000000"/>
          <w:sz w:val="22"/>
          <w:szCs w:val="22"/>
        </w:rPr>
        <w:tab/>
        <w:t>Closing Receipt Number: ____</w:t>
      </w:r>
      <w:r w:rsidR="00214F98" w:rsidRPr="003E1D03">
        <w:rPr>
          <w:color w:val="000000"/>
          <w:sz w:val="22"/>
          <w:szCs w:val="22"/>
        </w:rPr>
        <w:t>______</w:t>
      </w:r>
      <w:r w:rsidRPr="003E1D03">
        <w:rPr>
          <w:color w:val="000000"/>
          <w:sz w:val="22"/>
          <w:szCs w:val="22"/>
        </w:rPr>
        <w:t>__</w:t>
      </w:r>
    </w:p>
    <w:p w:rsidR="005A378A" w:rsidRPr="003E1D03" w:rsidRDefault="005A378A" w:rsidP="005A378A">
      <w:pPr>
        <w:spacing w:before="120" w:after="120"/>
        <w:rPr>
          <w:color w:val="000000"/>
          <w:sz w:val="22"/>
          <w:szCs w:val="22"/>
        </w:rPr>
      </w:pPr>
      <w:r w:rsidRPr="003E1D03">
        <w:rPr>
          <w:color w:val="000000"/>
          <w:sz w:val="22"/>
          <w:szCs w:val="22"/>
        </w:rPr>
        <w:t>Receipts Total Amount:</w:t>
      </w:r>
      <w:r w:rsidR="00214F98">
        <w:rPr>
          <w:color w:val="000000"/>
          <w:sz w:val="22"/>
          <w:szCs w:val="22"/>
        </w:rPr>
        <w:t xml:space="preserve"> </w:t>
      </w:r>
      <w:r w:rsidRPr="003E1D03">
        <w:rPr>
          <w:color w:val="000000"/>
          <w:sz w:val="22"/>
          <w:szCs w:val="22"/>
        </w:rPr>
        <w:t>______</w:t>
      </w:r>
      <w:r w:rsidR="00214F98" w:rsidRPr="003E1D03">
        <w:rPr>
          <w:color w:val="000000"/>
          <w:sz w:val="22"/>
          <w:szCs w:val="22"/>
        </w:rPr>
        <w:t>___</w:t>
      </w:r>
      <w:r w:rsidRPr="003E1D03">
        <w:rPr>
          <w:color w:val="000000"/>
          <w:sz w:val="22"/>
          <w:szCs w:val="22"/>
        </w:rPr>
        <w:t>____________________________</w:t>
      </w:r>
    </w:p>
    <w:p w:rsidR="005A378A" w:rsidRPr="003E1D03" w:rsidRDefault="005A378A" w:rsidP="005A378A">
      <w:pPr>
        <w:spacing w:before="120" w:after="120"/>
        <w:rPr>
          <w:color w:val="000000"/>
          <w:sz w:val="22"/>
          <w:szCs w:val="22"/>
        </w:rPr>
      </w:pPr>
      <w:r w:rsidRPr="003E1D03">
        <w:rPr>
          <w:color w:val="000000"/>
          <w:sz w:val="22"/>
          <w:szCs w:val="22"/>
        </w:rPr>
        <w:t>Cash Total: ___________________</w:t>
      </w:r>
      <w:r w:rsidR="00214F98" w:rsidRPr="003E1D03">
        <w:rPr>
          <w:color w:val="000000"/>
          <w:sz w:val="22"/>
          <w:szCs w:val="22"/>
        </w:rPr>
        <w:t>___</w:t>
      </w:r>
      <w:r w:rsidRPr="003E1D03">
        <w:rPr>
          <w:color w:val="000000"/>
          <w:sz w:val="22"/>
          <w:szCs w:val="22"/>
        </w:rPr>
        <w:t>_________________________</w:t>
      </w:r>
    </w:p>
    <w:p w:rsidR="005A378A" w:rsidRPr="003E1D03" w:rsidRDefault="005A378A" w:rsidP="005A378A">
      <w:pPr>
        <w:spacing w:before="120" w:after="120"/>
        <w:rPr>
          <w:color w:val="000000"/>
          <w:sz w:val="22"/>
          <w:szCs w:val="22"/>
        </w:rPr>
      </w:pPr>
      <w:r w:rsidRPr="003E1D03">
        <w:rPr>
          <w:color w:val="000000"/>
          <w:sz w:val="22"/>
          <w:szCs w:val="22"/>
        </w:rPr>
        <w:t>Cheques Total:</w:t>
      </w:r>
      <w:r w:rsidR="00214F98">
        <w:rPr>
          <w:color w:val="000000"/>
          <w:sz w:val="22"/>
          <w:szCs w:val="22"/>
        </w:rPr>
        <w:t xml:space="preserve"> </w:t>
      </w:r>
      <w:r w:rsidRPr="003E1D03">
        <w:rPr>
          <w:color w:val="000000"/>
          <w:sz w:val="22"/>
          <w:szCs w:val="22"/>
        </w:rPr>
        <w:t>___________________</w:t>
      </w:r>
      <w:r w:rsidR="00214F98" w:rsidRPr="003E1D03">
        <w:rPr>
          <w:color w:val="000000"/>
          <w:sz w:val="22"/>
          <w:szCs w:val="22"/>
        </w:rPr>
        <w:t>___</w:t>
      </w:r>
      <w:r w:rsidRPr="003E1D03">
        <w:rPr>
          <w:color w:val="000000"/>
          <w:sz w:val="22"/>
          <w:szCs w:val="22"/>
        </w:rPr>
        <w:t>______________________</w:t>
      </w:r>
    </w:p>
    <w:p w:rsidR="005A378A" w:rsidRPr="003E1D03" w:rsidRDefault="005A378A" w:rsidP="005A378A">
      <w:pPr>
        <w:spacing w:before="120" w:after="120"/>
        <w:rPr>
          <w:color w:val="000000"/>
          <w:sz w:val="22"/>
          <w:szCs w:val="22"/>
        </w:rPr>
      </w:pPr>
      <w:r w:rsidRPr="003E1D03">
        <w:rPr>
          <w:color w:val="000000"/>
          <w:sz w:val="22"/>
          <w:szCs w:val="22"/>
        </w:rPr>
        <w:t>Less Starting Float:</w:t>
      </w:r>
      <w:r w:rsidR="00214F98">
        <w:rPr>
          <w:color w:val="000000"/>
          <w:sz w:val="22"/>
          <w:szCs w:val="22"/>
        </w:rPr>
        <w:t xml:space="preserve"> </w:t>
      </w:r>
      <w:r w:rsidRPr="003E1D03">
        <w:rPr>
          <w:color w:val="000000"/>
          <w:sz w:val="22"/>
          <w:szCs w:val="22"/>
        </w:rPr>
        <w:t>___________________</w:t>
      </w:r>
      <w:r w:rsidR="00214F98" w:rsidRPr="003E1D03">
        <w:rPr>
          <w:color w:val="000000"/>
          <w:sz w:val="22"/>
          <w:szCs w:val="22"/>
        </w:rPr>
        <w:t>______</w:t>
      </w:r>
      <w:r w:rsidRPr="003E1D03">
        <w:rPr>
          <w:color w:val="000000"/>
          <w:sz w:val="22"/>
          <w:szCs w:val="22"/>
        </w:rPr>
        <w:t>_______________</w:t>
      </w:r>
    </w:p>
    <w:p w:rsidR="005A378A" w:rsidRPr="003E1D03" w:rsidRDefault="005A378A" w:rsidP="005A378A">
      <w:pPr>
        <w:spacing w:before="120" w:after="120"/>
        <w:rPr>
          <w:color w:val="000000"/>
          <w:sz w:val="22"/>
          <w:szCs w:val="22"/>
        </w:rPr>
      </w:pPr>
      <w:r w:rsidRPr="003E1D03">
        <w:rPr>
          <w:color w:val="000000"/>
          <w:sz w:val="22"/>
          <w:szCs w:val="22"/>
        </w:rPr>
        <w:t>Total Sales (Including Orders): ________________</w:t>
      </w:r>
      <w:r w:rsidR="00214F98" w:rsidRPr="003E1D03">
        <w:rPr>
          <w:color w:val="000000"/>
          <w:sz w:val="22"/>
          <w:szCs w:val="22"/>
        </w:rPr>
        <w:t>______</w:t>
      </w:r>
      <w:r w:rsidRPr="003E1D03">
        <w:rPr>
          <w:color w:val="000000"/>
          <w:sz w:val="22"/>
          <w:szCs w:val="22"/>
        </w:rPr>
        <w:t>_________</w:t>
      </w:r>
    </w:p>
    <w:p w:rsidR="00430DA4" w:rsidRPr="003E1D03" w:rsidRDefault="00430DA4">
      <w:pPr>
        <w:rPr>
          <w:b/>
          <w:bCs/>
          <w:color w:val="000000"/>
          <w:sz w:val="24"/>
          <w:szCs w:val="24"/>
        </w:rPr>
      </w:pPr>
      <w:r w:rsidRPr="003E1D03">
        <w:rPr>
          <w:b/>
          <w:bCs/>
          <w:color w:val="000000"/>
          <w:sz w:val="24"/>
          <w:szCs w:val="24"/>
        </w:rPr>
        <w:t>Proceeds Included for Banking</w:t>
      </w:r>
    </w:p>
    <w:p w:rsidR="00430DA4" w:rsidRPr="003E1D03" w:rsidRDefault="00430DA4">
      <w:pPr>
        <w:rPr>
          <w:i/>
          <w:iCs/>
          <w:color w:val="000000"/>
          <w:sz w:val="24"/>
          <w:szCs w:val="24"/>
        </w:rPr>
      </w:pPr>
      <w:r w:rsidRPr="003E1D03">
        <w:rPr>
          <w:i/>
          <w:iCs/>
          <w:color w:val="000000"/>
          <w:sz w:val="24"/>
          <w:szCs w:val="24"/>
        </w:rPr>
        <w:t>(To be completed by the Cantee</w:t>
      </w:r>
      <w:r w:rsidR="00C73BC0">
        <w:rPr>
          <w:i/>
          <w:iCs/>
          <w:color w:val="000000"/>
          <w:sz w:val="24"/>
          <w:szCs w:val="24"/>
        </w:rPr>
        <w:t>n, Uniform or Fundraising</w:t>
      </w:r>
      <w:r w:rsidRPr="003E1D03">
        <w:rPr>
          <w:i/>
          <w:iCs/>
          <w:color w:val="000000"/>
          <w:sz w:val="24"/>
          <w:szCs w:val="24"/>
        </w:rPr>
        <w:t xml:space="preserve"> Staff)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5"/>
        <w:gridCol w:w="2322"/>
      </w:tblGrid>
      <w:tr w:rsidR="00430DA4" w:rsidRPr="003E1D03" w:rsidTr="005A378A">
        <w:tc>
          <w:tcPr>
            <w:tcW w:w="4772" w:type="dxa"/>
          </w:tcPr>
          <w:p w:rsidR="00430DA4" w:rsidRPr="003E1D03" w:rsidRDefault="00430DA4">
            <w:pPr>
              <w:rPr>
                <w:b/>
                <w:bCs/>
                <w:color w:val="000000"/>
              </w:rPr>
            </w:pPr>
            <w:r w:rsidRPr="003E1D03">
              <w:rPr>
                <w:b/>
                <w:bCs/>
                <w:color w:val="000000"/>
              </w:rPr>
              <w:t>Denomination</w:t>
            </w:r>
          </w:p>
        </w:tc>
        <w:tc>
          <w:tcPr>
            <w:tcW w:w="2401" w:type="dxa"/>
          </w:tcPr>
          <w:p w:rsidR="00430DA4" w:rsidRPr="003E1D03" w:rsidRDefault="00430DA4">
            <w:pPr>
              <w:rPr>
                <w:b/>
                <w:bCs/>
                <w:color w:val="000000"/>
              </w:rPr>
            </w:pPr>
            <w:r w:rsidRPr="003E1D03">
              <w:rPr>
                <w:b/>
                <w:bCs/>
                <w:color w:val="000000"/>
              </w:rPr>
              <w:t>Total</w:t>
            </w:r>
          </w:p>
        </w:tc>
      </w:tr>
      <w:tr w:rsidR="00430DA4" w:rsidRPr="003E1D03" w:rsidTr="005A378A">
        <w:tc>
          <w:tcPr>
            <w:tcW w:w="4772" w:type="dxa"/>
          </w:tcPr>
          <w:p w:rsidR="00430DA4" w:rsidRPr="003E1D03" w:rsidRDefault="00430DA4">
            <w:pPr>
              <w:rPr>
                <w:color w:val="000000"/>
              </w:rPr>
            </w:pPr>
            <w:r w:rsidRPr="003E1D03">
              <w:rPr>
                <w:color w:val="000000"/>
              </w:rPr>
              <w:t>$100</w:t>
            </w:r>
          </w:p>
        </w:tc>
        <w:tc>
          <w:tcPr>
            <w:tcW w:w="2401" w:type="dxa"/>
          </w:tcPr>
          <w:p w:rsidR="00430DA4" w:rsidRPr="003E1D03" w:rsidRDefault="00430DA4">
            <w:pPr>
              <w:rPr>
                <w:color w:val="000000"/>
              </w:rPr>
            </w:pPr>
          </w:p>
        </w:tc>
      </w:tr>
      <w:tr w:rsidR="00430DA4" w:rsidRPr="003E1D03" w:rsidTr="005A378A">
        <w:tc>
          <w:tcPr>
            <w:tcW w:w="4772" w:type="dxa"/>
          </w:tcPr>
          <w:p w:rsidR="00430DA4" w:rsidRPr="003E1D03" w:rsidRDefault="00430DA4">
            <w:pPr>
              <w:rPr>
                <w:color w:val="000000"/>
              </w:rPr>
            </w:pPr>
            <w:r w:rsidRPr="003E1D03">
              <w:rPr>
                <w:color w:val="000000"/>
              </w:rPr>
              <w:t>$50</w:t>
            </w:r>
          </w:p>
        </w:tc>
        <w:tc>
          <w:tcPr>
            <w:tcW w:w="2401" w:type="dxa"/>
          </w:tcPr>
          <w:p w:rsidR="00430DA4" w:rsidRPr="003E1D03" w:rsidRDefault="00430DA4">
            <w:pPr>
              <w:rPr>
                <w:color w:val="000000"/>
              </w:rPr>
            </w:pPr>
          </w:p>
        </w:tc>
      </w:tr>
      <w:tr w:rsidR="00430DA4" w:rsidRPr="003E1D03" w:rsidTr="005A378A">
        <w:tc>
          <w:tcPr>
            <w:tcW w:w="4772" w:type="dxa"/>
          </w:tcPr>
          <w:p w:rsidR="00430DA4" w:rsidRPr="003E1D03" w:rsidRDefault="00430DA4">
            <w:pPr>
              <w:rPr>
                <w:color w:val="000000"/>
              </w:rPr>
            </w:pPr>
            <w:r w:rsidRPr="003E1D03">
              <w:rPr>
                <w:color w:val="000000"/>
              </w:rPr>
              <w:t>$20</w:t>
            </w:r>
          </w:p>
        </w:tc>
        <w:tc>
          <w:tcPr>
            <w:tcW w:w="2401" w:type="dxa"/>
          </w:tcPr>
          <w:p w:rsidR="00430DA4" w:rsidRPr="003E1D03" w:rsidRDefault="00430DA4">
            <w:pPr>
              <w:rPr>
                <w:color w:val="000000"/>
              </w:rPr>
            </w:pPr>
          </w:p>
        </w:tc>
      </w:tr>
      <w:tr w:rsidR="00430DA4" w:rsidRPr="003E1D03" w:rsidTr="005A378A">
        <w:tc>
          <w:tcPr>
            <w:tcW w:w="4772" w:type="dxa"/>
          </w:tcPr>
          <w:p w:rsidR="00430DA4" w:rsidRPr="003E1D03" w:rsidRDefault="00430DA4">
            <w:pPr>
              <w:rPr>
                <w:color w:val="000000"/>
              </w:rPr>
            </w:pPr>
            <w:r w:rsidRPr="003E1D03">
              <w:rPr>
                <w:color w:val="000000"/>
              </w:rPr>
              <w:t>$10</w:t>
            </w:r>
          </w:p>
        </w:tc>
        <w:tc>
          <w:tcPr>
            <w:tcW w:w="2401" w:type="dxa"/>
          </w:tcPr>
          <w:p w:rsidR="00430DA4" w:rsidRPr="003E1D03" w:rsidRDefault="00430DA4">
            <w:pPr>
              <w:rPr>
                <w:color w:val="000000"/>
              </w:rPr>
            </w:pPr>
          </w:p>
        </w:tc>
      </w:tr>
      <w:tr w:rsidR="00430DA4" w:rsidRPr="003E1D03" w:rsidTr="005A378A">
        <w:tc>
          <w:tcPr>
            <w:tcW w:w="4772" w:type="dxa"/>
          </w:tcPr>
          <w:p w:rsidR="00430DA4" w:rsidRPr="003E1D03" w:rsidRDefault="00430DA4">
            <w:pPr>
              <w:rPr>
                <w:color w:val="000000"/>
              </w:rPr>
            </w:pPr>
            <w:r w:rsidRPr="003E1D03">
              <w:rPr>
                <w:color w:val="000000"/>
              </w:rPr>
              <w:t>$5</w:t>
            </w:r>
          </w:p>
        </w:tc>
        <w:tc>
          <w:tcPr>
            <w:tcW w:w="2401" w:type="dxa"/>
          </w:tcPr>
          <w:p w:rsidR="00430DA4" w:rsidRPr="003E1D03" w:rsidRDefault="00430DA4">
            <w:pPr>
              <w:rPr>
                <w:color w:val="000000"/>
              </w:rPr>
            </w:pPr>
          </w:p>
        </w:tc>
      </w:tr>
      <w:tr w:rsidR="00430DA4" w:rsidRPr="003E1D03" w:rsidTr="005A378A">
        <w:tc>
          <w:tcPr>
            <w:tcW w:w="4772" w:type="dxa"/>
          </w:tcPr>
          <w:p w:rsidR="00430DA4" w:rsidRPr="003E1D03" w:rsidRDefault="00430DA4">
            <w:pPr>
              <w:rPr>
                <w:color w:val="000000"/>
              </w:rPr>
            </w:pPr>
            <w:r w:rsidRPr="003E1D03">
              <w:rPr>
                <w:color w:val="000000"/>
              </w:rPr>
              <w:t>$2</w:t>
            </w:r>
          </w:p>
        </w:tc>
        <w:tc>
          <w:tcPr>
            <w:tcW w:w="2401" w:type="dxa"/>
          </w:tcPr>
          <w:p w:rsidR="00430DA4" w:rsidRPr="003E1D03" w:rsidRDefault="00430DA4">
            <w:pPr>
              <w:rPr>
                <w:color w:val="000000"/>
              </w:rPr>
            </w:pPr>
          </w:p>
        </w:tc>
      </w:tr>
      <w:tr w:rsidR="00430DA4" w:rsidRPr="003E1D03" w:rsidTr="005A378A">
        <w:tc>
          <w:tcPr>
            <w:tcW w:w="4772" w:type="dxa"/>
          </w:tcPr>
          <w:p w:rsidR="00430DA4" w:rsidRPr="003E1D03" w:rsidRDefault="00430DA4">
            <w:pPr>
              <w:rPr>
                <w:color w:val="000000"/>
              </w:rPr>
            </w:pPr>
            <w:r w:rsidRPr="003E1D03">
              <w:rPr>
                <w:color w:val="000000"/>
              </w:rPr>
              <w:t>$1</w:t>
            </w:r>
          </w:p>
        </w:tc>
        <w:tc>
          <w:tcPr>
            <w:tcW w:w="2401" w:type="dxa"/>
          </w:tcPr>
          <w:p w:rsidR="00430DA4" w:rsidRPr="003E1D03" w:rsidRDefault="00430DA4">
            <w:pPr>
              <w:rPr>
                <w:color w:val="000000"/>
              </w:rPr>
            </w:pPr>
          </w:p>
        </w:tc>
      </w:tr>
      <w:tr w:rsidR="00430DA4" w:rsidRPr="003E1D03" w:rsidTr="005A378A">
        <w:tc>
          <w:tcPr>
            <w:tcW w:w="4772" w:type="dxa"/>
          </w:tcPr>
          <w:p w:rsidR="00430DA4" w:rsidRPr="003E1D03" w:rsidRDefault="00430DA4">
            <w:pPr>
              <w:rPr>
                <w:color w:val="000000"/>
              </w:rPr>
            </w:pPr>
            <w:r w:rsidRPr="003E1D03">
              <w:rPr>
                <w:color w:val="000000"/>
              </w:rPr>
              <w:t>$0.50</w:t>
            </w:r>
          </w:p>
        </w:tc>
        <w:tc>
          <w:tcPr>
            <w:tcW w:w="2401" w:type="dxa"/>
          </w:tcPr>
          <w:p w:rsidR="00430DA4" w:rsidRPr="003E1D03" w:rsidRDefault="00430DA4">
            <w:pPr>
              <w:rPr>
                <w:color w:val="000000"/>
              </w:rPr>
            </w:pPr>
          </w:p>
        </w:tc>
      </w:tr>
      <w:tr w:rsidR="00430DA4" w:rsidRPr="003E1D03" w:rsidTr="005A378A">
        <w:tc>
          <w:tcPr>
            <w:tcW w:w="4772" w:type="dxa"/>
          </w:tcPr>
          <w:p w:rsidR="00430DA4" w:rsidRPr="003E1D03" w:rsidRDefault="00430DA4">
            <w:pPr>
              <w:rPr>
                <w:color w:val="000000"/>
              </w:rPr>
            </w:pPr>
            <w:r w:rsidRPr="003E1D03">
              <w:rPr>
                <w:color w:val="000000"/>
              </w:rPr>
              <w:t>$0.20</w:t>
            </w:r>
          </w:p>
        </w:tc>
        <w:tc>
          <w:tcPr>
            <w:tcW w:w="2401" w:type="dxa"/>
          </w:tcPr>
          <w:p w:rsidR="00430DA4" w:rsidRPr="003E1D03" w:rsidRDefault="00430DA4">
            <w:pPr>
              <w:rPr>
                <w:color w:val="000000"/>
              </w:rPr>
            </w:pPr>
          </w:p>
        </w:tc>
      </w:tr>
      <w:tr w:rsidR="00430DA4" w:rsidRPr="003E1D03" w:rsidTr="005A378A">
        <w:tc>
          <w:tcPr>
            <w:tcW w:w="4772" w:type="dxa"/>
          </w:tcPr>
          <w:p w:rsidR="00430DA4" w:rsidRPr="003E1D03" w:rsidRDefault="00430DA4">
            <w:pPr>
              <w:rPr>
                <w:color w:val="000000"/>
              </w:rPr>
            </w:pPr>
            <w:r w:rsidRPr="003E1D03">
              <w:rPr>
                <w:color w:val="000000"/>
              </w:rPr>
              <w:t>$0.10</w:t>
            </w:r>
          </w:p>
        </w:tc>
        <w:tc>
          <w:tcPr>
            <w:tcW w:w="2401" w:type="dxa"/>
          </w:tcPr>
          <w:p w:rsidR="00430DA4" w:rsidRPr="003E1D03" w:rsidRDefault="00430DA4">
            <w:pPr>
              <w:rPr>
                <w:color w:val="000000"/>
              </w:rPr>
            </w:pPr>
          </w:p>
        </w:tc>
      </w:tr>
      <w:tr w:rsidR="00430DA4" w:rsidRPr="003E1D03" w:rsidTr="005A378A">
        <w:tc>
          <w:tcPr>
            <w:tcW w:w="4772" w:type="dxa"/>
          </w:tcPr>
          <w:p w:rsidR="00430DA4" w:rsidRPr="003E1D03" w:rsidRDefault="00430DA4">
            <w:pPr>
              <w:rPr>
                <w:color w:val="000000"/>
              </w:rPr>
            </w:pPr>
            <w:r w:rsidRPr="003E1D03">
              <w:rPr>
                <w:color w:val="000000"/>
              </w:rPr>
              <w:t>$0.05</w:t>
            </w:r>
          </w:p>
        </w:tc>
        <w:tc>
          <w:tcPr>
            <w:tcW w:w="2401" w:type="dxa"/>
            <w:tcBorders>
              <w:bottom w:val="single" w:sz="4" w:space="0" w:color="auto"/>
            </w:tcBorders>
          </w:tcPr>
          <w:p w:rsidR="00430DA4" w:rsidRPr="003E1D03" w:rsidRDefault="00430DA4">
            <w:pPr>
              <w:rPr>
                <w:color w:val="000000"/>
              </w:rPr>
            </w:pPr>
          </w:p>
        </w:tc>
      </w:tr>
      <w:tr w:rsidR="00430DA4" w:rsidRPr="003E1D03" w:rsidTr="005A378A">
        <w:tc>
          <w:tcPr>
            <w:tcW w:w="4772" w:type="dxa"/>
          </w:tcPr>
          <w:p w:rsidR="00430DA4" w:rsidRPr="003E1D03" w:rsidRDefault="00430DA4">
            <w:pPr>
              <w:pStyle w:val="Heading3"/>
              <w:rPr>
                <w:color w:val="000000"/>
              </w:rPr>
            </w:pPr>
            <w:r w:rsidRPr="003E1D03">
              <w:rPr>
                <w:color w:val="000000"/>
              </w:rPr>
              <w:t>TOTAL CASH FOR BANKING</w:t>
            </w:r>
          </w:p>
        </w:tc>
        <w:tc>
          <w:tcPr>
            <w:tcW w:w="2401" w:type="dxa"/>
            <w:shd w:val="clear" w:color="auto" w:fill="A6A6A6"/>
          </w:tcPr>
          <w:p w:rsidR="00430DA4" w:rsidRPr="003E1D03" w:rsidRDefault="00430DA4">
            <w:pPr>
              <w:rPr>
                <w:b/>
                <w:bCs/>
                <w:color w:val="000000"/>
              </w:rPr>
            </w:pPr>
            <w:r w:rsidRPr="003E1D03">
              <w:rPr>
                <w:b/>
                <w:bCs/>
                <w:color w:val="000000"/>
              </w:rPr>
              <w:t>$</w:t>
            </w:r>
          </w:p>
        </w:tc>
      </w:tr>
    </w:tbl>
    <w:p w:rsidR="00430DA4" w:rsidRDefault="00430DA4">
      <w:pPr>
        <w:rPr>
          <w:color w:val="00000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68"/>
        <w:gridCol w:w="2202"/>
        <w:gridCol w:w="1938"/>
      </w:tblGrid>
      <w:tr w:rsidR="005A378A" w:rsidRPr="003E1D03" w:rsidTr="004F4AAD">
        <w:tc>
          <w:tcPr>
            <w:tcW w:w="2552" w:type="dxa"/>
          </w:tcPr>
          <w:p w:rsidR="005A378A" w:rsidRPr="003E1D03" w:rsidRDefault="005A378A" w:rsidP="004F4AAD">
            <w:pPr>
              <w:rPr>
                <w:b/>
                <w:color w:val="000000"/>
                <w:sz w:val="22"/>
                <w:szCs w:val="22"/>
              </w:rPr>
            </w:pPr>
            <w:r w:rsidRPr="003E1D03">
              <w:rPr>
                <w:b/>
                <w:color w:val="000000"/>
                <w:sz w:val="22"/>
                <w:szCs w:val="22"/>
              </w:rPr>
              <w:t>Cheque Payer</w:t>
            </w:r>
          </w:p>
        </w:tc>
        <w:tc>
          <w:tcPr>
            <w:tcW w:w="1768" w:type="dxa"/>
          </w:tcPr>
          <w:p w:rsidR="005A378A" w:rsidRPr="003E1D03" w:rsidRDefault="005A378A" w:rsidP="004F4AAD">
            <w:pPr>
              <w:rPr>
                <w:b/>
                <w:color w:val="000000"/>
                <w:sz w:val="22"/>
                <w:szCs w:val="22"/>
              </w:rPr>
            </w:pPr>
            <w:r w:rsidRPr="003E1D03">
              <w:rPr>
                <w:b/>
                <w:color w:val="000000"/>
                <w:sz w:val="22"/>
                <w:szCs w:val="22"/>
              </w:rPr>
              <w:t>Value</w:t>
            </w:r>
          </w:p>
        </w:tc>
        <w:tc>
          <w:tcPr>
            <w:tcW w:w="2202" w:type="dxa"/>
          </w:tcPr>
          <w:p w:rsidR="005A378A" w:rsidRPr="003E1D03" w:rsidRDefault="005A378A" w:rsidP="004F4AAD">
            <w:pPr>
              <w:rPr>
                <w:b/>
                <w:color w:val="000000"/>
                <w:sz w:val="22"/>
                <w:szCs w:val="22"/>
              </w:rPr>
            </w:pPr>
            <w:r w:rsidRPr="003E1D03">
              <w:rPr>
                <w:b/>
                <w:color w:val="000000"/>
                <w:sz w:val="22"/>
                <w:szCs w:val="22"/>
              </w:rPr>
              <w:t>Cheque Payer</w:t>
            </w:r>
          </w:p>
        </w:tc>
        <w:tc>
          <w:tcPr>
            <w:tcW w:w="1938" w:type="dxa"/>
          </w:tcPr>
          <w:p w:rsidR="005A378A" w:rsidRPr="003E1D03" w:rsidRDefault="005A378A" w:rsidP="004F4AAD">
            <w:pPr>
              <w:rPr>
                <w:b/>
                <w:color w:val="000000"/>
                <w:sz w:val="22"/>
                <w:szCs w:val="22"/>
              </w:rPr>
            </w:pPr>
            <w:r w:rsidRPr="003E1D03">
              <w:rPr>
                <w:b/>
                <w:color w:val="000000"/>
                <w:sz w:val="22"/>
                <w:szCs w:val="22"/>
              </w:rPr>
              <w:t>Value</w:t>
            </w:r>
          </w:p>
        </w:tc>
      </w:tr>
      <w:tr w:rsidR="005A378A" w:rsidRPr="003E1D03" w:rsidTr="004F4AAD">
        <w:tc>
          <w:tcPr>
            <w:tcW w:w="2552" w:type="dxa"/>
          </w:tcPr>
          <w:p w:rsidR="005A378A" w:rsidRPr="003E1D03" w:rsidRDefault="005A378A" w:rsidP="004F4AAD">
            <w:pPr>
              <w:rPr>
                <w:color w:val="000000"/>
                <w:sz w:val="22"/>
                <w:szCs w:val="22"/>
              </w:rPr>
            </w:pPr>
          </w:p>
        </w:tc>
        <w:tc>
          <w:tcPr>
            <w:tcW w:w="1768" w:type="dxa"/>
          </w:tcPr>
          <w:p w:rsidR="005A378A" w:rsidRPr="003E1D03" w:rsidRDefault="005A378A" w:rsidP="004F4AAD">
            <w:pPr>
              <w:rPr>
                <w:color w:val="000000"/>
                <w:sz w:val="22"/>
                <w:szCs w:val="22"/>
              </w:rPr>
            </w:pPr>
          </w:p>
        </w:tc>
        <w:tc>
          <w:tcPr>
            <w:tcW w:w="2202" w:type="dxa"/>
          </w:tcPr>
          <w:p w:rsidR="005A378A" w:rsidRPr="003E1D03" w:rsidRDefault="005A378A" w:rsidP="004F4AAD">
            <w:pPr>
              <w:rPr>
                <w:color w:val="000000"/>
                <w:sz w:val="22"/>
                <w:szCs w:val="22"/>
              </w:rPr>
            </w:pPr>
          </w:p>
        </w:tc>
        <w:tc>
          <w:tcPr>
            <w:tcW w:w="1938" w:type="dxa"/>
          </w:tcPr>
          <w:p w:rsidR="005A378A" w:rsidRPr="003E1D03" w:rsidRDefault="005A378A" w:rsidP="004F4AAD">
            <w:pPr>
              <w:rPr>
                <w:color w:val="000000"/>
                <w:sz w:val="22"/>
                <w:szCs w:val="22"/>
              </w:rPr>
            </w:pPr>
          </w:p>
        </w:tc>
      </w:tr>
      <w:tr w:rsidR="005A378A" w:rsidRPr="003E1D03" w:rsidTr="004F4AAD">
        <w:tc>
          <w:tcPr>
            <w:tcW w:w="2552" w:type="dxa"/>
          </w:tcPr>
          <w:p w:rsidR="005A378A" w:rsidRPr="003E1D03" w:rsidRDefault="005A378A" w:rsidP="004F4AAD">
            <w:pPr>
              <w:rPr>
                <w:color w:val="000000"/>
                <w:sz w:val="22"/>
                <w:szCs w:val="22"/>
              </w:rPr>
            </w:pPr>
          </w:p>
        </w:tc>
        <w:tc>
          <w:tcPr>
            <w:tcW w:w="1768" w:type="dxa"/>
          </w:tcPr>
          <w:p w:rsidR="005A378A" w:rsidRPr="003E1D03" w:rsidRDefault="005A378A" w:rsidP="004F4AAD">
            <w:pPr>
              <w:rPr>
                <w:color w:val="000000"/>
                <w:sz w:val="22"/>
                <w:szCs w:val="22"/>
              </w:rPr>
            </w:pPr>
          </w:p>
        </w:tc>
        <w:tc>
          <w:tcPr>
            <w:tcW w:w="2202" w:type="dxa"/>
          </w:tcPr>
          <w:p w:rsidR="005A378A" w:rsidRPr="003E1D03" w:rsidRDefault="005A378A" w:rsidP="004F4AAD">
            <w:pPr>
              <w:rPr>
                <w:color w:val="000000"/>
                <w:sz w:val="22"/>
                <w:szCs w:val="22"/>
              </w:rPr>
            </w:pPr>
          </w:p>
        </w:tc>
        <w:tc>
          <w:tcPr>
            <w:tcW w:w="1938" w:type="dxa"/>
          </w:tcPr>
          <w:p w:rsidR="005A378A" w:rsidRPr="003E1D03" w:rsidRDefault="005A378A" w:rsidP="004F4AAD">
            <w:pPr>
              <w:rPr>
                <w:color w:val="000000"/>
                <w:sz w:val="22"/>
                <w:szCs w:val="22"/>
              </w:rPr>
            </w:pPr>
          </w:p>
        </w:tc>
      </w:tr>
      <w:tr w:rsidR="005A378A" w:rsidRPr="003E1D03" w:rsidTr="004F4AAD">
        <w:tc>
          <w:tcPr>
            <w:tcW w:w="2552" w:type="dxa"/>
          </w:tcPr>
          <w:p w:rsidR="005A378A" w:rsidRPr="003E1D03" w:rsidRDefault="005A378A" w:rsidP="004F4AAD">
            <w:pPr>
              <w:rPr>
                <w:color w:val="000000"/>
                <w:sz w:val="22"/>
                <w:szCs w:val="22"/>
              </w:rPr>
            </w:pPr>
          </w:p>
        </w:tc>
        <w:tc>
          <w:tcPr>
            <w:tcW w:w="1768" w:type="dxa"/>
          </w:tcPr>
          <w:p w:rsidR="005A378A" w:rsidRPr="003E1D03" w:rsidRDefault="005A378A" w:rsidP="004F4AAD">
            <w:pPr>
              <w:rPr>
                <w:color w:val="000000"/>
                <w:sz w:val="22"/>
                <w:szCs w:val="22"/>
              </w:rPr>
            </w:pPr>
          </w:p>
        </w:tc>
        <w:tc>
          <w:tcPr>
            <w:tcW w:w="2202" w:type="dxa"/>
          </w:tcPr>
          <w:p w:rsidR="005A378A" w:rsidRPr="003E1D03" w:rsidRDefault="005A378A" w:rsidP="004F4AAD">
            <w:pPr>
              <w:rPr>
                <w:color w:val="000000"/>
                <w:sz w:val="22"/>
                <w:szCs w:val="22"/>
              </w:rPr>
            </w:pPr>
          </w:p>
        </w:tc>
        <w:tc>
          <w:tcPr>
            <w:tcW w:w="1938" w:type="dxa"/>
          </w:tcPr>
          <w:p w:rsidR="005A378A" w:rsidRPr="003E1D03" w:rsidRDefault="005A378A" w:rsidP="004F4AAD">
            <w:pPr>
              <w:rPr>
                <w:color w:val="000000"/>
                <w:sz w:val="22"/>
                <w:szCs w:val="22"/>
              </w:rPr>
            </w:pPr>
          </w:p>
        </w:tc>
      </w:tr>
      <w:tr w:rsidR="005A378A" w:rsidRPr="003E1D03" w:rsidTr="004F4AAD">
        <w:tc>
          <w:tcPr>
            <w:tcW w:w="2552" w:type="dxa"/>
          </w:tcPr>
          <w:p w:rsidR="005A378A" w:rsidRPr="003E1D03" w:rsidRDefault="005A378A" w:rsidP="004F4AAD">
            <w:pPr>
              <w:rPr>
                <w:color w:val="000000"/>
                <w:sz w:val="22"/>
                <w:szCs w:val="22"/>
              </w:rPr>
            </w:pPr>
          </w:p>
        </w:tc>
        <w:tc>
          <w:tcPr>
            <w:tcW w:w="1768" w:type="dxa"/>
          </w:tcPr>
          <w:p w:rsidR="005A378A" w:rsidRPr="003E1D03" w:rsidRDefault="005A378A" w:rsidP="004F4AAD">
            <w:pPr>
              <w:rPr>
                <w:color w:val="000000"/>
                <w:sz w:val="22"/>
                <w:szCs w:val="22"/>
              </w:rPr>
            </w:pPr>
          </w:p>
        </w:tc>
        <w:tc>
          <w:tcPr>
            <w:tcW w:w="2202" w:type="dxa"/>
          </w:tcPr>
          <w:p w:rsidR="005A378A" w:rsidRPr="003E1D03" w:rsidRDefault="005A378A" w:rsidP="004F4AAD">
            <w:pPr>
              <w:rPr>
                <w:color w:val="000000"/>
                <w:sz w:val="22"/>
                <w:szCs w:val="22"/>
              </w:rPr>
            </w:pPr>
          </w:p>
        </w:tc>
        <w:tc>
          <w:tcPr>
            <w:tcW w:w="1938" w:type="dxa"/>
          </w:tcPr>
          <w:p w:rsidR="005A378A" w:rsidRPr="003E1D03" w:rsidRDefault="005A378A" w:rsidP="004F4AAD">
            <w:pPr>
              <w:rPr>
                <w:color w:val="000000"/>
                <w:sz w:val="22"/>
                <w:szCs w:val="22"/>
              </w:rPr>
            </w:pPr>
          </w:p>
        </w:tc>
      </w:tr>
      <w:tr w:rsidR="005A378A" w:rsidRPr="003E1D03" w:rsidTr="004F4AAD">
        <w:tc>
          <w:tcPr>
            <w:tcW w:w="6522" w:type="dxa"/>
            <w:gridSpan w:val="3"/>
          </w:tcPr>
          <w:p w:rsidR="005A378A" w:rsidRPr="003E1D03" w:rsidRDefault="005A378A" w:rsidP="004F4AAD">
            <w:pPr>
              <w:rPr>
                <w:b/>
                <w:color w:val="000000"/>
                <w:sz w:val="22"/>
                <w:szCs w:val="22"/>
              </w:rPr>
            </w:pPr>
            <w:r w:rsidRPr="003E1D03">
              <w:rPr>
                <w:b/>
                <w:color w:val="000000"/>
                <w:sz w:val="22"/>
                <w:szCs w:val="22"/>
              </w:rPr>
              <w:t>TOTAL CHEQUES</w:t>
            </w:r>
          </w:p>
        </w:tc>
        <w:tc>
          <w:tcPr>
            <w:tcW w:w="1938" w:type="dxa"/>
            <w:tcBorders>
              <w:bottom w:val="single" w:sz="4" w:space="0" w:color="auto"/>
            </w:tcBorders>
          </w:tcPr>
          <w:p w:rsidR="005A378A" w:rsidRPr="003E1D03" w:rsidRDefault="005A378A" w:rsidP="004F4AAD">
            <w:pPr>
              <w:rPr>
                <w:b/>
                <w:color w:val="000000"/>
                <w:sz w:val="22"/>
                <w:szCs w:val="22"/>
              </w:rPr>
            </w:pPr>
            <w:r w:rsidRPr="003E1D03">
              <w:rPr>
                <w:b/>
                <w:color w:val="000000"/>
                <w:sz w:val="22"/>
                <w:szCs w:val="22"/>
              </w:rPr>
              <w:t>$</w:t>
            </w:r>
          </w:p>
        </w:tc>
      </w:tr>
      <w:tr w:rsidR="005A378A" w:rsidRPr="003E1D03" w:rsidTr="004F4AAD">
        <w:trPr>
          <w:trHeight w:val="327"/>
        </w:trPr>
        <w:tc>
          <w:tcPr>
            <w:tcW w:w="6522" w:type="dxa"/>
            <w:gridSpan w:val="3"/>
          </w:tcPr>
          <w:p w:rsidR="005A378A" w:rsidRPr="003E1D03" w:rsidRDefault="005A378A" w:rsidP="004F4AAD">
            <w:pPr>
              <w:rPr>
                <w:b/>
                <w:color w:val="000000"/>
                <w:sz w:val="22"/>
                <w:szCs w:val="22"/>
              </w:rPr>
            </w:pPr>
            <w:r w:rsidRPr="003E1D03">
              <w:rPr>
                <w:b/>
                <w:color w:val="000000"/>
                <w:sz w:val="22"/>
                <w:szCs w:val="22"/>
              </w:rPr>
              <w:t>TOTAL FUNDS FOR BANKING</w:t>
            </w:r>
          </w:p>
        </w:tc>
        <w:tc>
          <w:tcPr>
            <w:tcW w:w="1938" w:type="dxa"/>
            <w:shd w:val="clear" w:color="auto" w:fill="A6A6A6"/>
          </w:tcPr>
          <w:p w:rsidR="005A378A" w:rsidRPr="003E1D03" w:rsidRDefault="005A378A" w:rsidP="004F4AAD">
            <w:pPr>
              <w:rPr>
                <w:b/>
                <w:color w:val="000000"/>
                <w:sz w:val="22"/>
                <w:szCs w:val="22"/>
              </w:rPr>
            </w:pPr>
            <w:r w:rsidRPr="003E1D03">
              <w:rPr>
                <w:b/>
                <w:color w:val="000000"/>
                <w:sz w:val="22"/>
                <w:szCs w:val="22"/>
              </w:rPr>
              <w:t>$</w:t>
            </w:r>
          </w:p>
        </w:tc>
      </w:tr>
    </w:tbl>
    <w:p w:rsidR="005A378A" w:rsidRDefault="005A378A">
      <w:pPr>
        <w:rPr>
          <w:color w:val="000000"/>
        </w:rPr>
      </w:pPr>
    </w:p>
    <w:p w:rsidR="00430DA4" w:rsidRPr="005A378A" w:rsidRDefault="00430DA4">
      <w:pPr>
        <w:rPr>
          <w:b/>
          <w:bCs/>
          <w:color w:val="000000"/>
          <w:sz w:val="24"/>
          <w:szCs w:val="24"/>
        </w:rPr>
      </w:pPr>
      <w:r w:rsidRPr="003E1D03">
        <w:rPr>
          <w:b/>
          <w:bCs/>
          <w:color w:val="000000"/>
          <w:sz w:val="24"/>
          <w:szCs w:val="24"/>
        </w:rPr>
        <w:t>Confirmation of Proceeds Received by Manager</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7"/>
        <w:gridCol w:w="2320"/>
      </w:tblGrid>
      <w:tr w:rsidR="00430DA4" w:rsidRPr="003E1D03">
        <w:tc>
          <w:tcPr>
            <w:tcW w:w="4860" w:type="dxa"/>
          </w:tcPr>
          <w:p w:rsidR="00430DA4" w:rsidRPr="003E1D03" w:rsidRDefault="00430DA4">
            <w:pPr>
              <w:rPr>
                <w:color w:val="000000"/>
              </w:rPr>
            </w:pPr>
            <w:r w:rsidRPr="003E1D03">
              <w:rPr>
                <w:color w:val="000000"/>
              </w:rPr>
              <w:t xml:space="preserve">Proceeds </w:t>
            </w:r>
          </w:p>
        </w:tc>
        <w:tc>
          <w:tcPr>
            <w:tcW w:w="2448" w:type="dxa"/>
            <w:shd w:val="clear" w:color="auto" w:fill="A6A6A6"/>
          </w:tcPr>
          <w:p w:rsidR="00430DA4" w:rsidRPr="003E1D03" w:rsidRDefault="00430DA4">
            <w:pPr>
              <w:rPr>
                <w:color w:val="000000"/>
              </w:rPr>
            </w:pPr>
            <w:r w:rsidRPr="003E1D03">
              <w:rPr>
                <w:color w:val="000000"/>
              </w:rPr>
              <w:t>$</w:t>
            </w:r>
          </w:p>
        </w:tc>
      </w:tr>
      <w:tr w:rsidR="00430DA4" w:rsidRPr="003E1D03">
        <w:tc>
          <w:tcPr>
            <w:tcW w:w="4860" w:type="dxa"/>
          </w:tcPr>
          <w:p w:rsidR="00430DA4" w:rsidRPr="003E1D03" w:rsidRDefault="00430DA4">
            <w:pPr>
              <w:rPr>
                <w:color w:val="000000"/>
              </w:rPr>
            </w:pPr>
            <w:r w:rsidRPr="003E1D03">
              <w:rPr>
                <w:color w:val="000000"/>
              </w:rPr>
              <w:t xml:space="preserve">Date Received </w:t>
            </w:r>
          </w:p>
        </w:tc>
        <w:tc>
          <w:tcPr>
            <w:tcW w:w="2448" w:type="dxa"/>
          </w:tcPr>
          <w:p w:rsidR="00430DA4" w:rsidRPr="003E1D03" w:rsidRDefault="00430DA4">
            <w:pPr>
              <w:rPr>
                <w:color w:val="000000"/>
              </w:rPr>
            </w:pPr>
          </w:p>
        </w:tc>
      </w:tr>
      <w:tr w:rsidR="00430DA4" w:rsidRPr="003E1D03">
        <w:tc>
          <w:tcPr>
            <w:tcW w:w="4860" w:type="dxa"/>
          </w:tcPr>
          <w:p w:rsidR="00430DA4" w:rsidRPr="003E1D03" w:rsidRDefault="00430DA4">
            <w:pPr>
              <w:rPr>
                <w:color w:val="000000"/>
              </w:rPr>
            </w:pPr>
            <w:r w:rsidRPr="003E1D03">
              <w:rPr>
                <w:color w:val="000000"/>
              </w:rPr>
              <w:t>Signature of Staff</w:t>
            </w:r>
          </w:p>
        </w:tc>
        <w:tc>
          <w:tcPr>
            <w:tcW w:w="2448" w:type="dxa"/>
          </w:tcPr>
          <w:p w:rsidR="00430DA4" w:rsidRPr="003E1D03" w:rsidRDefault="00430DA4">
            <w:pPr>
              <w:rPr>
                <w:color w:val="000000"/>
              </w:rPr>
            </w:pPr>
          </w:p>
        </w:tc>
      </w:tr>
      <w:tr w:rsidR="00430DA4" w:rsidRPr="003E1D03">
        <w:tc>
          <w:tcPr>
            <w:tcW w:w="4860" w:type="dxa"/>
          </w:tcPr>
          <w:p w:rsidR="00430DA4" w:rsidRPr="003E1D03" w:rsidRDefault="00430DA4">
            <w:pPr>
              <w:rPr>
                <w:color w:val="000000"/>
              </w:rPr>
            </w:pPr>
            <w:r w:rsidRPr="003E1D03">
              <w:rPr>
                <w:color w:val="000000"/>
              </w:rPr>
              <w:t>Signature of Manager</w:t>
            </w:r>
          </w:p>
        </w:tc>
        <w:tc>
          <w:tcPr>
            <w:tcW w:w="2448" w:type="dxa"/>
          </w:tcPr>
          <w:p w:rsidR="00430DA4" w:rsidRPr="003E1D03" w:rsidRDefault="00430DA4">
            <w:pPr>
              <w:rPr>
                <w:color w:val="000000"/>
              </w:rPr>
            </w:pPr>
          </w:p>
        </w:tc>
      </w:tr>
    </w:tbl>
    <w:p w:rsidR="00430DA4" w:rsidRPr="003E1D03" w:rsidRDefault="00430DA4">
      <w:pPr>
        <w:rPr>
          <w:color w:val="000000"/>
        </w:rPr>
      </w:pPr>
    </w:p>
    <w:p w:rsidR="00430DA4" w:rsidRPr="005A378A" w:rsidRDefault="00430DA4">
      <w:pPr>
        <w:rPr>
          <w:b/>
          <w:bCs/>
          <w:color w:val="000000"/>
          <w:sz w:val="24"/>
          <w:szCs w:val="24"/>
        </w:rPr>
      </w:pPr>
      <w:r w:rsidRPr="003E1D03">
        <w:rPr>
          <w:b/>
          <w:bCs/>
          <w:color w:val="000000"/>
          <w:sz w:val="24"/>
          <w:szCs w:val="24"/>
        </w:rPr>
        <w:t>Confirmation of Proceeds Received by Treasurer</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7"/>
        <w:gridCol w:w="2320"/>
      </w:tblGrid>
      <w:tr w:rsidR="00430DA4" w:rsidRPr="003E1D03">
        <w:tc>
          <w:tcPr>
            <w:tcW w:w="4860" w:type="dxa"/>
          </w:tcPr>
          <w:p w:rsidR="00430DA4" w:rsidRPr="003E1D03" w:rsidRDefault="00430DA4">
            <w:pPr>
              <w:rPr>
                <w:color w:val="000000"/>
              </w:rPr>
            </w:pPr>
            <w:r w:rsidRPr="003E1D03">
              <w:rPr>
                <w:color w:val="000000"/>
              </w:rPr>
              <w:t xml:space="preserve">Proceeds </w:t>
            </w:r>
          </w:p>
        </w:tc>
        <w:tc>
          <w:tcPr>
            <w:tcW w:w="2448" w:type="dxa"/>
            <w:shd w:val="clear" w:color="auto" w:fill="A6A6A6"/>
          </w:tcPr>
          <w:p w:rsidR="00430DA4" w:rsidRPr="003E1D03" w:rsidRDefault="00430DA4">
            <w:pPr>
              <w:rPr>
                <w:color w:val="000000"/>
              </w:rPr>
            </w:pPr>
            <w:r w:rsidRPr="003E1D03">
              <w:rPr>
                <w:color w:val="000000"/>
              </w:rPr>
              <w:t>$</w:t>
            </w:r>
          </w:p>
        </w:tc>
      </w:tr>
      <w:tr w:rsidR="00430DA4" w:rsidRPr="003E1D03">
        <w:tc>
          <w:tcPr>
            <w:tcW w:w="4860" w:type="dxa"/>
          </w:tcPr>
          <w:p w:rsidR="00430DA4" w:rsidRPr="003E1D03" w:rsidRDefault="00430DA4">
            <w:pPr>
              <w:rPr>
                <w:color w:val="000000"/>
              </w:rPr>
            </w:pPr>
            <w:r w:rsidRPr="003E1D03">
              <w:rPr>
                <w:color w:val="000000"/>
              </w:rPr>
              <w:t xml:space="preserve">Date Received </w:t>
            </w:r>
          </w:p>
        </w:tc>
        <w:tc>
          <w:tcPr>
            <w:tcW w:w="2448" w:type="dxa"/>
          </w:tcPr>
          <w:p w:rsidR="00430DA4" w:rsidRPr="003E1D03" w:rsidRDefault="00430DA4">
            <w:pPr>
              <w:rPr>
                <w:color w:val="000000"/>
              </w:rPr>
            </w:pPr>
          </w:p>
        </w:tc>
      </w:tr>
      <w:tr w:rsidR="00430DA4" w:rsidRPr="003E1D03">
        <w:tc>
          <w:tcPr>
            <w:tcW w:w="4860" w:type="dxa"/>
          </w:tcPr>
          <w:p w:rsidR="00430DA4" w:rsidRPr="003E1D03" w:rsidRDefault="00430DA4">
            <w:pPr>
              <w:rPr>
                <w:color w:val="000000"/>
              </w:rPr>
            </w:pPr>
            <w:r w:rsidRPr="003E1D03">
              <w:rPr>
                <w:color w:val="000000"/>
              </w:rPr>
              <w:t>Signature of Manager</w:t>
            </w:r>
          </w:p>
        </w:tc>
        <w:tc>
          <w:tcPr>
            <w:tcW w:w="2448" w:type="dxa"/>
          </w:tcPr>
          <w:p w:rsidR="00430DA4" w:rsidRPr="003E1D03" w:rsidRDefault="00430DA4">
            <w:pPr>
              <w:rPr>
                <w:color w:val="000000"/>
              </w:rPr>
            </w:pPr>
          </w:p>
        </w:tc>
      </w:tr>
      <w:tr w:rsidR="00430DA4" w:rsidRPr="003E1D03">
        <w:tc>
          <w:tcPr>
            <w:tcW w:w="4860" w:type="dxa"/>
          </w:tcPr>
          <w:p w:rsidR="00430DA4" w:rsidRPr="003E1D03" w:rsidRDefault="00430DA4">
            <w:pPr>
              <w:rPr>
                <w:color w:val="000000"/>
              </w:rPr>
            </w:pPr>
            <w:r w:rsidRPr="003E1D03">
              <w:rPr>
                <w:color w:val="000000"/>
              </w:rPr>
              <w:t>Signature of Treasurer</w:t>
            </w:r>
          </w:p>
        </w:tc>
        <w:tc>
          <w:tcPr>
            <w:tcW w:w="2448" w:type="dxa"/>
          </w:tcPr>
          <w:p w:rsidR="00430DA4" w:rsidRPr="003E1D03" w:rsidRDefault="00430DA4">
            <w:pPr>
              <w:rPr>
                <w:color w:val="000000"/>
              </w:rPr>
            </w:pPr>
          </w:p>
        </w:tc>
      </w:tr>
    </w:tbl>
    <w:p w:rsidR="00430DA4" w:rsidRPr="003E1D03" w:rsidRDefault="00430DA4">
      <w:pPr>
        <w:rPr>
          <w:color w:val="000000"/>
        </w:rPr>
      </w:pPr>
    </w:p>
    <w:p w:rsidR="00430DA4" w:rsidRPr="005A378A" w:rsidRDefault="00430DA4">
      <w:pPr>
        <w:pStyle w:val="BodyText"/>
        <w:rPr>
          <w:rFonts w:ascii="Times New Roman" w:hAnsi="Times New Roman"/>
          <w:b w:val="0"/>
          <w:bCs/>
          <w:i/>
          <w:iCs/>
          <w:color w:val="000000"/>
          <w:sz w:val="20"/>
        </w:rPr>
      </w:pPr>
      <w:r w:rsidRPr="005A378A">
        <w:rPr>
          <w:rFonts w:ascii="Times New Roman" w:hAnsi="Times New Roman"/>
          <w:b w:val="0"/>
          <w:bCs/>
          <w:i/>
          <w:iCs/>
          <w:color w:val="000000"/>
          <w:sz w:val="20"/>
        </w:rPr>
        <w:t>Note that the shaded “Proceeds” should equate with the shaded “Total Cash for Banking”. The Treasurer is to count the Proceeds at the time that the Manager provides the Proceeds, in the presence of the Manager.</w:t>
      </w:r>
    </w:p>
    <w:p w:rsidR="00430DA4" w:rsidRPr="003E1D03" w:rsidRDefault="00430DA4">
      <w:pPr>
        <w:pStyle w:val="BodyText"/>
        <w:rPr>
          <w:i/>
          <w:iCs/>
          <w:color w:val="000000"/>
        </w:rPr>
      </w:pPr>
    </w:p>
    <w:p w:rsidR="00430DA4" w:rsidRPr="003E1D03" w:rsidRDefault="00430DA4">
      <w:pPr>
        <w:ind w:left="720"/>
        <w:rPr>
          <w:i/>
          <w:iCs/>
          <w:color w:val="000000"/>
        </w:rPr>
        <w:sectPr w:rsidR="00430DA4" w:rsidRPr="003E1D03">
          <w:footerReference w:type="even" r:id="rId8"/>
          <w:footerReference w:type="default" r:id="rId9"/>
          <w:headerReference w:type="first" r:id="rId10"/>
          <w:footerReference w:type="first" r:id="rId11"/>
          <w:pgSz w:w="11907" w:h="16840" w:code="9"/>
          <w:pgMar w:top="567" w:right="1701" w:bottom="284" w:left="1701" w:header="720" w:footer="720" w:gutter="0"/>
          <w:cols w:space="720"/>
          <w:titlePg/>
          <w:docGrid w:linePitch="360"/>
        </w:sectPr>
      </w:pPr>
    </w:p>
    <w:p w:rsidR="00430DA4" w:rsidRPr="003E1D03" w:rsidRDefault="00430DA4">
      <w:pPr>
        <w:rPr>
          <w:i/>
          <w:iCs/>
          <w:color w:val="000000"/>
          <w:sz w:val="24"/>
          <w:szCs w:val="24"/>
        </w:rPr>
      </w:pPr>
      <w:r w:rsidRPr="003E1D03">
        <w:rPr>
          <w:b/>
          <w:bCs/>
          <w:i/>
          <w:iCs/>
          <w:color w:val="000000"/>
          <w:sz w:val="24"/>
          <w:szCs w:val="24"/>
          <w:u w:val="single"/>
        </w:rPr>
        <w:lastRenderedPageBreak/>
        <w:t>Sheet 2</w:t>
      </w:r>
      <w:r w:rsidRPr="003E1D03">
        <w:rPr>
          <w:b/>
          <w:bCs/>
          <w:i/>
          <w:iCs/>
          <w:color w:val="000000"/>
          <w:sz w:val="24"/>
          <w:szCs w:val="24"/>
        </w:rPr>
        <w:t xml:space="preserve"> </w:t>
      </w:r>
    </w:p>
    <w:p w:rsidR="00430DA4" w:rsidRPr="003E1D03" w:rsidRDefault="00430DA4">
      <w:pPr>
        <w:jc w:val="center"/>
        <w:rPr>
          <w:b/>
          <w:bCs/>
          <w:color w:val="000000"/>
          <w:sz w:val="40"/>
          <w:szCs w:val="40"/>
        </w:rPr>
      </w:pPr>
      <w:r w:rsidRPr="003E1D03">
        <w:rPr>
          <w:b/>
          <w:bCs/>
          <w:color w:val="000000"/>
          <w:sz w:val="40"/>
          <w:szCs w:val="40"/>
        </w:rPr>
        <w:t>Queanbeyan Little Athletics Centre</w:t>
      </w:r>
    </w:p>
    <w:p w:rsidR="00430DA4" w:rsidRPr="003E1D03" w:rsidRDefault="00430DA4">
      <w:pPr>
        <w:jc w:val="center"/>
        <w:rPr>
          <w:color w:val="000000"/>
          <w:sz w:val="32"/>
          <w:szCs w:val="32"/>
        </w:rPr>
      </w:pPr>
      <w:r w:rsidRPr="003E1D03">
        <w:rPr>
          <w:color w:val="000000"/>
          <w:sz w:val="32"/>
          <w:szCs w:val="32"/>
          <w:u w:val="single"/>
        </w:rPr>
        <w:t>Canteen Cash Purchases Float Reconciliation for the Period</w:t>
      </w:r>
      <w:r w:rsidR="00214F98">
        <w:rPr>
          <w:color w:val="000000"/>
          <w:sz w:val="32"/>
          <w:szCs w:val="32"/>
          <w:u w:val="single"/>
        </w:rPr>
        <w:t>:</w:t>
      </w:r>
      <w:r w:rsidRPr="003E1D03">
        <w:rPr>
          <w:color w:val="000000"/>
          <w:sz w:val="32"/>
          <w:szCs w:val="32"/>
          <w:u w:val="single"/>
        </w:rPr>
        <w:t xml:space="preserve"> _____________________________</w:t>
      </w:r>
    </w:p>
    <w:p w:rsidR="00430DA4" w:rsidRPr="003E1D03" w:rsidRDefault="00430DA4">
      <w:pPr>
        <w:pStyle w:val="BodyText"/>
        <w:rPr>
          <w:color w:val="000000"/>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80"/>
        <w:gridCol w:w="2268"/>
        <w:gridCol w:w="2268"/>
        <w:gridCol w:w="1418"/>
        <w:gridCol w:w="1418"/>
        <w:gridCol w:w="1418"/>
        <w:gridCol w:w="1418"/>
        <w:gridCol w:w="1701"/>
      </w:tblGrid>
      <w:tr w:rsidR="00430DA4" w:rsidRPr="003E1D03">
        <w:tc>
          <w:tcPr>
            <w:tcW w:w="1188" w:type="dxa"/>
            <w:shd w:val="clear" w:color="auto" w:fill="B3B3B3"/>
          </w:tcPr>
          <w:p w:rsidR="00430DA4" w:rsidRPr="003E1D03" w:rsidRDefault="00430DA4">
            <w:pPr>
              <w:pStyle w:val="BodyText"/>
              <w:rPr>
                <w:rFonts w:ascii="Times New Roman" w:hAnsi="Times New Roman"/>
                <w:color w:val="000000"/>
                <w:sz w:val="24"/>
                <w:szCs w:val="24"/>
              </w:rPr>
            </w:pPr>
            <w:r w:rsidRPr="003E1D03">
              <w:rPr>
                <w:rFonts w:ascii="Times New Roman" w:hAnsi="Times New Roman"/>
                <w:color w:val="000000"/>
                <w:sz w:val="24"/>
                <w:szCs w:val="24"/>
              </w:rPr>
              <w:t>Date</w:t>
            </w:r>
          </w:p>
        </w:tc>
        <w:tc>
          <w:tcPr>
            <w:tcW w:w="1080" w:type="dxa"/>
            <w:shd w:val="clear" w:color="auto" w:fill="B3B3B3"/>
          </w:tcPr>
          <w:p w:rsidR="00430DA4" w:rsidRPr="003E1D03" w:rsidRDefault="00430DA4">
            <w:pPr>
              <w:pStyle w:val="BodyText"/>
              <w:rPr>
                <w:rFonts w:ascii="Times New Roman" w:hAnsi="Times New Roman"/>
                <w:color w:val="000000"/>
                <w:sz w:val="24"/>
                <w:szCs w:val="24"/>
              </w:rPr>
            </w:pPr>
            <w:r w:rsidRPr="003E1D03">
              <w:rPr>
                <w:rFonts w:ascii="Times New Roman" w:hAnsi="Times New Roman"/>
                <w:color w:val="000000"/>
                <w:sz w:val="24"/>
                <w:szCs w:val="24"/>
              </w:rPr>
              <w:t>Amount</w:t>
            </w:r>
          </w:p>
        </w:tc>
        <w:tc>
          <w:tcPr>
            <w:tcW w:w="2268" w:type="dxa"/>
            <w:shd w:val="clear" w:color="auto" w:fill="B3B3B3"/>
          </w:tcPr>
          <w:p w:rsidR="00430DA4" w:rsidRPr="003E1D03" w:rsidRDefault="00430DA4">
            <w:pPr>
              <w:pStyle w:val="BodyText"/>
              <w:jc w:val="center"/>
              <w:rPr>
                <w:rFonts w:ascii="Times New Roman" w:hAnsi="Times New Roman"/>
                <w:color w:val="000000"/>
                <w:sz w:val="24"/>
                <w:szCs w:val="24"/>
              </w:rPr>
            </w:pPr>
            <w:r w:rsidRPr="003E1D03">
              <w:rPr>
                <w:rFonts w:ascii="Times New Roman" w:hAnsi="Times New Roman"/>
                <w:color w:val="000000"/>
                <w:sz w:val="24"/>
                <w:szCs w:val="24"/>
              </w:rPr>
              <w:t>Payee</w:t>
            </w:r>
          </w:p>
        </w:tc>
        <w:tc>
          <w:tcPr>
            <w:tcW w:w="2268" w:type="dxa"/>
            <w:shd w:val="clear" w:color="auto" w:fill="B3B3B3"/>
          </w:tcPr>
          <w:p w:rsidR="00430DA4" w:rsidRPr="003E1D03" w:rsidRDefault="00430DA4">
            <w:pPr>
              <w:pStyle w:val="BodyText"/>
              <w:jc w:val="center"/>
              <w:rPr>
                <w:rFonts w:ascii="Times New Roman" w:hAnsi="Times New Roman"/>
                <w:color w:val="000000"/>
                <w:sz w:val="24"/>
                <w:szCs w:val="24"/>
              </w:rPr>
            </w:pPr>
            <w:r w:rsidRPr="003E1D03">
              <w:rPr>
                <w:rFonts w:ascii="Times New Roman" w:hAnsi="Times New Roman"/>
                <w:color w:val="000000"/>
                <w:sz w:val="24"/>
                <w:szCs w:val="24"/>
              </w:rPr>
              <w:t>Description</w:t>
            </w:r>
          </w:p>
        </w:tc>
        <w:tc>
          <w:tcPr>
            <w:tcW w:w="1418" w:type="dxa"/>
            <w:shd w:val="clear" w:color="auto" w:fill="B3B3B3"/>
          </w:tcPr>
          <w:p w:rsidR="00430DA4" w:rsidRPr="003E1D03" w:rsidRDefault="00430DA4">
            <w:pPr>
              <w:pStyle w:val="BodyText"/>
              <w:jc w:val="right"/>
              <w:rPr>
                <w:rFonts w:ascii="Times New Roman" w:hAnsi="Times New Roman"/>
                <w:color w:val="000000"/>
                <w:sz w:val="24"/>
                <w:szCs w:val="24"/>
              </w:rPr>
            </w:pPr>
            <w:r w:rsidRPr="003E1D03">
              <w:rPr>
                <w:rFonts w:ascii="Times New Roman" w:hAnsi="Times New Roman"/>
                <w:color w:val="000000"/>
                <w:sz w:val="24"/>
                <w:szCs w:val="24"/>
              </w:rPr>
              <w:t xml:space="preserve">Bread </w:t>
            </w:r>
          </w:p>
        </w:tc>
        <w:tc>
          <w:tcPr>
            <w:tcW w:w="1418" w:type="dxa"/>
            <w:shd w:val="clear" w:color="auto" w:fill="B3B3B3"/>
          </w:tcPr>
          <w:p w:rsidR="00430DA4" w:rsidRPr="003E1D03" w:rsidRDefault="00430DA4">
            <w:pPr>
              <w:pStyle w:val="BodyText"/>
              <w:jc w:val="right"/>
              <w:rPr>
                <w:rFonts w:ascii="Times New Roman" w:hAnsi="Times New Roman"/>
                <w:color w:val="000000"/>
                <w:sz w:val="24"/>
                <w:szCs w:val="24"/>
              </w:rPr>
            </w:pPr>
            <w:r w:rsidRPr="003E1D03">
              <w:rPr>
                <w:rFonts w:ascii="Times New Roman" w:hAnsi="Times New Roman"/>
                <w:color w:val="000000"/>
                <w:sz w:val="24"/>
                <w:szCs w:val="24"/>
              </w:rPr>
              <w:t>Milk</w:t>
            </w:r>
          </w:p>
        </w:tc>
        <w:tc>
          <w:tcPr>
            <w:tcW w:w="1418" w:type="dxa"/>
            <w:shd w:val="clear" w:color="auto" w:fill="B3B3B3"/>
          </w:tcPr>
          <w:p w:rsidR="00430DA4" w:rsidRPr="003E1D03" w:rsidRDefault="00430DA4">
            <w:pPr>
              <w:pStyle w:val="BodyText"/>
              <w:jc w:val="right"/>
              <w:rPr>
                <w:rFonts w:ascii="Times New Roman" w:hAnsi="Times New Roman"/>
                <w:color w:val="000000"/>
                <w:sz w:val="24"/>
                <w:szCs w:val="24"/>
              </w:rPr>
            </w:pPr>
            <w:r w:rsidRPr="003E1D03">
              <w:rPr>
                <w:rFonts w:ascii="Times New Roman" w:hAnsi="Times New Roman"/>
                <w:color w:val="000000"/>
                <w:sz w:val="24"/>
                <w:szCs w:val="24"/>
              </w:rPr>
              <w:t>Eggs</w:t>
            </w:r>
          </w:p>
        </w:tc>
        <w:tc>
          <w:tcPr>
            <w:tcW w:w="1418" w:type="dxa"/>
            <w:shd w:val="clear" w:color="auto" w:fill="B3B3B3"/>
          </w:tcPr>
          <w:p w:rsidR="00430DA4" w:rsidRPr="003E1D03" w:rsidRDefault="00430DA4">
            <w:pPr>
              <w:pStyle w:val="BodyText"/>
              <w:jc w:val="right"/>
              <w:rPr>
                <w:rFonts w:ascii="Times New Roman" w:hAnsi="Times New Roman"/>
                <w:color w:val="000000"/>
                <w:sz w:val="24"/>
                <w:szCs w:val="24"/>
              </w:rPr>
            </w:pPr>
            <w:r w:rsidRPr="003E1D03">
              <w:rPr>
                <w:rFonts w:ascii="Times New Roman" w:hAnsi="Times New Roman"/>
                <w:color w:val="000000"/>
                <w:sz w:val="24"/>
                <w:szCs w:val="24"/>
              </w:rPr>
              <w:t>Meat</w:t>
            </w:r>
          </w:p>
        </w:tc>
        <w:tc>
          <w:tcPr>
            <w:tcW w:w="1701" w:type="dxa"/>
            <w:shd w:val="clear" w:color="auto" w:fill="B3B3B3"/>
          </w:tcPr>
          <w:p w:rsidR="00430DA4" w:rsidRPr="003E1D03" w:rsidRDefault="00430DA4">
            <w:pPr>
              <w:pStyle w:val="BodyText"/>
              <w:jc w:val="right"/>
              <w:rPr>
                <w:rFonts w:ascii="Times New Roman" w:hAnsi="Times New Roman"/>
                <w:color w:val="000000"/>
                <w:sz w:val="24"/>
                <w:szCs w:val="24"/>
              </w:rPr>
            </w:pPr>
            <w:r w:rsidRPr="003E1D03">
              <w:rPr>
                <w:rFonts w:ascii="Times New Roman" w:hAnsi="Times New Roman"/>
                <w:color w:val="000000"/>
                <w:sz w:val="24"/>
                <w:szCs w:val="24"/>
              </w:rPr>
              <w:t>Other</w:t>
            </w:r>
          </w:p>
        </w:tc>
      </w:tr>
      <w:tr w:rsidR="00430DA4" w:rsidRPr="003E1D03">
        <w:tc>
          <w:tcPr>
            <w:tcW w:w="1188" w:type="dxa"/>
          </w:tcPr>
          <w:p w:rsidR="00430DA4" w:rsidRPr="003E1D03" w:rsidRDefault="00430DA4">
            <w:pPr>
              <w:pStyle w:val="BodyText"/>
              <w:rPr>
                <w:rFonts w:ascii="Times New Roman" w:hAnsi="Times New Roman"/>
                <w:i/>
                <w:iCs/>
                <w:color w:val="000000"/>
                <w:sz w:val="24"/>
                <w:szCs w:val="24"/>
              </w:rPr>
            </w:pPr>
          </w:p>
        </w:tc>
        <w:tc>
          <w:tcPr>
            <w:tcW w:w="1080" w:type="dxa"/>
          </w:tcPr>
          <w:p w:rsidR="00430DA4" w:rsidRPr="003E1D03" w:rsidRDefault="00430DA4">
            <w:pPr>
              <w:pStyle w:val="BodyText"/>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701" w:type="dxa"/>
          </w:tcPr>
          <w:p w:rsidR="00430DA4" w:rsidRPr="003E1D03" w:rsidRDefault="00430DA4">
            <w:pPr>
              <w:pStyle w:val="BodyText"/>
              <w:rPr>
                <w:rFonts w:ascii="Times New Roman" w:hAnsi="Times New Roman"/>
                <w:i/>
                <w:iCs/>
                <w:color w:val="000000"/>
                <w:sz w:val="24"/>
                <w:szCs w:val="24"/>
              </w:rPr>
            </w:pPr>
          </w:p>
        </w:tc>
      </w:tr>
      <w:tr w:rsidR="00430DA4" w:rsidRPr="003E1D03">
        <w:tc>
          <w:tcPr>
            <w:tcW w:w="1188" w:type="dxa"/>
          </w:tcPr>
          <w:p w:rsidR="00430DA4" w:rsidRPr="003E1D03" w:rsidRDefault="00430DA4">
            <w:pPr>
              <w:pStyle w:val="BodyText"/>
              <w:rPr>
                <w:rFonts w:ascii="Times New Roman" w:hAnsi="Times New Roman"/>
                <w:i/>
                <w:iCs/>
                <w:color w:val="000000"/>
                <w:sz w:val="24"/>
                <w:szCs w:val="24"/>
              </w:rPr>
            </w:pPr>
          </w:p>
        </w:tc>
        <w:tc>
          <w:tcPr>
            <w:tcW w:w="1080" w:type="dxa"/>
          </w:tcPr>
          <w:p w:rsidR="00430DA4" w:rsidRPr="003E1D03" w:rsidRDefault="00430DA4">
            <w:pPr>
              <w:pStyle w:val="BodyText"/>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701" w:type="dxa"/>
          </w:tcPr>
          <w:p w:rsidR="00430DA4" w:rsidRPr="003E1D03" w:rsidRDefault="00430DA4">
            <w:pPr>
              <w:pStyle w:val="BodyText"/>
              <w:rPr>
                <w:rFonts w:ascii="Times New Roman" w:hAnsi="Times New Roman"/>
                <w:i/>
                <w:iCs/>
                <w:color w:val="000000"/>
                <w:sz w:val="24"/>
                <w:szCs w:val="24"/>
              </w:rPr>
            </w:pPr>
          </w:p>
        </w:tc>
      </w:tr>
      <w:tr w:rsidR="00430DA4" w:rsidRPr="003E1D03">
        <w:tc>
          <w:tcPr>
            <w:tcW w:w="1188" w:type="dxa"/>
          </w:tcPr>
          <w:p w:rsidR="00430DA4" w:rsidRPr="003E1D03" w:rsidRDefault="00430DA4">
            <w:pPr>
              <w:pStyle w:val="BodyText"/>
              <w:rPr>
                <w:rFonts w:ascii="Times New Roman" w:hAnsi="Times New Roman"/>
                <w:i/>
                <w:iCs/>
                <w:color w:val="000000"/>
                <w:sz w:val="24"/>
                <w:szCs w:val="24"/>
              </w:rPr>
            </w:pPr>
          </w:p>
        </w:tc>
        <w:tc>
          <w:tcPr>
            <w:tcW w:w="1080" w:type="dxa"/>
          </w:tcPr>
          <w:p w:rsidR="00430DA4" w:rsidRPr="003E1D03" w:rsidRDefault="00430DA4">
            <w:pPr>
              <w:pStyle w:val="BodyText"/>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701" w:type="dxa"/>
          </w:tcPr>
          <w:p w:rsidR="00430DA4" w:rsidRPr="003E1D03" w:rsidRDefault="00430DA4">
            <w:pPr>
              <w:pStyle w:val="BodyText"/>
              <w:rPr>
                <w:rFonts w:ascii="Times New Roman" w:hAnsi="Times New Roman"/>
                <w:i/>
                <w:iCs/>
                <w:color w:val="000000"/>
                <w:sz w:val="24"/>
                <w:szCs w:val="24"/>
              </w:rPr>
            </w:pPr>
          </w:p>
        </w:tc>
      </w:tr>
      <w:tr w:rsidR="00430DA4" w:rsidRPr="003E1D03">
        <w:tc>
          <w:tcPr>
            <w:tcW w:w="1188" w:type="dxa"/>
          </w:tcPr>
          <w:p w:rsidR="00430DA4" w:rsidRPr="003E1D03" w:rsidRDefault="00430DA4">
            <w:pPr>
              <w:pStyle w:val="BodyText"/>
              <w:rPr>
                <w:rFonts w:ascii="Times New Roman" w:hAnsi="Times New Roman"/>
                <w:i/>
                <w:iCs/>
                <w:color w:val="000000"/>
                <w:sz w:val="24"/>
                <w:szCs w:val="24"/>
              </w:rPr>
            </w:pPr>
          </w:p>
        </w:tc>
        <w:tc>
          <w:tcPr>
            <w:tcW w:w="1080" w:type="dxa"/>
          </w:tcPr>
          <w:p w:rsidR="00430DA4" w:rsidRPr="003E1D03" w:rsidRDefault="00430DA4">
            <w:pPr>
              <w:pStyle w:val="BodyText"/>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701" w:type="dxa"/>
          </w:tcPr>
          <w:p w:rsidR="00430DA4" w:rsidRPr="003E1D03" w:rsidRDefault="00430DA4">
            <w:pPr>
              <w:pStyle w:val="BodyText"/>
              <w:rPr>
                <w:rFonts w:ascii="Times New Roman" w:hAnsi="Times New Roman"/>
                <w:i/>
                <w:iCs/>
                <w:color w:val="000000"/>
                <w:sz w:val="24"/>
                <w:szCs w:val="24"/>
              </w:rPr>
            </w:pPr>
          </w:p>
        </w:tc>
      </w:tr>
      <w:tr w:rsidR="00430DA4" w:rsidRPr="003E1D03">
        <w:tc>
          <w:tcPr>
            <w:tcW w:w="1188" w:type="dxa"/>
          </w:tcPr>
          <w:p w:rsidR="00430DA4" w:rsidRPr="003E1D03" w:rsidRDefault="00430DA4">
            <w:pPr>
              <w:pStyle w:val="BodyText"/>
              <w:rPr>
                <w:rFonts w:ascii="Times New Roman" w:hAnsi="Times New Roman"/>
                <w:i/>
                <w:iCs/>
                <w:color w:val="000000"/>
                <w:sz w:val="24"/>
                <w:szCs w:val="24"/>
              </w:rPr>
            </w:pPr>
          </w:p>
        </w:tc>
        <w:tc>
          <w:tcPr>
            <w:tcW w:w="1080" w:type="dxa"/>
          </w:tcPr>
          <w:p w:rsidR="00430DA4" w:rsidRPr="003E1D03" w:rsidRDefault="00430DA4">
            <w:pPr>
              <w:pStyle w:val="BodyText"/>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701" w:type="dxa"/>
          </w:tcPr>
          <w:p w:rsidR="00430DA4" w:rsidRPr="003E1D03" w:rsidRDefault="00430DA4">
            <w:pPr>
              <w:pStyle w:val="BodyText"/>
              <w:rPr>
                <w:rFonts w:ascii="Times New Roman" w:hAnsi="Times New Roman"/>
                <w:i/>
                <w:iCs/>
                <w:color w:val="000000"/>
                <w:sz w:val="24"/>
                <w:szCs w:val="24"/>
              </w:rPr>
            </w:pPr>
          </w:p>
        </w:tc>
      </w:tr>
      <w:tr w:rsidR="00430DA4" w:rsidRPr="003E1D03">
        <w:tc>
          <w:tcPr>
            <w:tcW w:w="1188" w:type="dxa"/>
          </w:tcPr>
          <w:p w:rsidR="00430DA4" w:rsidRPr="003E1D03" w:rsidRDefault="00430DA4">
            <w:pPr>
              <w:pStyle w:val="BodyText"/>
              <w:rPr>
                <w:rFonts w:ascii="Times New Roman" w:hAnsi="Times New Roman"/>
                <w:i/>
                <w:iCs/>
                <w:color w:val="000000"/>
                <w:sz w:val="24"/>
                <w:szCs w:val="24"/>
              </w:rPr>
            </w:pPr>
          </w:p>
        </w:tc>
        <w:tc>
          <w:tcPr>
            <w:tcW w:w="1080" w:type="dxa"/>
          </w:tcPr>
          <w:p w:rsidR="00430DA4" w:rsidRPr="003E1D03" w:rsidRDefault="00430DA4">
            <w:pPr>
              <w:pStyle w:val="BodyText"/>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701" w:type="dxa"/>
          </w:tcPr>
          <w:p w:rsidR="00430DA4" w:rsidRPr="003E1D03" w:rsidRDefault="00430DA4">
            <w:pPr>
              <w:pStyle w:val="BodyText"/>
              <w:rPr>
                <w:rFonts w:ascii="Times New Roman" w:hAnsi="Times New Roman"/>
                <w:i/>
                <w:iCs/>
                <w:color w:val="000000"/>
                <w:sz w:val="24"/>
                <w:szCs w:val="24"/>
              </w:rPr>
            </w:pPr>
          </w:p>
        </w:tc>
      </w:tr>
      <w:tr w:rsidR="00430DA4" w:rsidRPr="003E1D03">
        <w:tc>
          <w:tcPr>
            <w:tcW w:w="1188" w:type="dxa"/>
          </w:tcPr>
          <w:p w:rsidR="00430DA4" w:rsidRPr="003E1D03" w:rsidRDefault="00430DA4">
            <w:pPr>
              <w:pStyle w:val="BodyText"/>
              <w:rPr>
                <w:rFonts w:ascii="Times New Roman" w:hAnsi="Times New Roman"/>
                <w:i/>
                <w:iCs/>
                <w:color w:val="000000"/>
                <w:sz w:val="24"/>
                <w:szCs w:val="24"/>
              </w:rPr>
            </w:pPr>
          </w:p>
        </w:tc>
        <w:tc>
          <w:tcPr>
            <w:tcW w:w="1080" w:type="dxa"/>
          </w:tcPr>
          <w:p w:rsidR="00430DA4" w:rsidRPr="003E1D03" w:rsidRDefault="00430DA4">
            <w:pPr>
              <w:pStyle w:val="BodyText"/>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701" w:type="dxa"/>
          </w:tcPr>
          <w:p w:rsidR="00430DA4" w:rsidRPr="003E1D03" w:rsidRDefault="00430DA4">
            <w:pPr>
              <w:pStyle w:val="BodyText"/>
              <w:rPr>
                <w:rFonts w:ascii="Times New Roman" w:hAnsi="Times New Roman"/>
                <w:i/>
                <w:iCs/>
                <w:color w:val="000000"/>
                <w:sz w:val="24"/>
                <w:szCs w:val="24"/>
              </w:rPr>
            </w:pPr>
          </w:p>
        </w:tc>
      </w:tr>
      <w:tr w:rsidR="00430DA4" w:rsidRPr="003E1D03">
        <w:tc>
          <w:tcPr>
            <w:tcW w:w="1188" w:type="dxa"/>
          </w:tcPr>
          <w:p w:rsidR="00430DA4" w:rsidRPr="003E1D03" w:rsidRDefault="00430DA4">
            <w:pPr>
              <w:pStyle w:val="BodyText"/>
              <w:rPr>
                <w:rFonts w:ascii="Times New Roman" w:hAnsi="Times New Roman"/>
                <w:i/>
                <w:iCs/>
                <w:color w:val="000000"/>
                <w:sz w:val="24"/>
                <w:szCs w:val="24"/>
              </w:rPr>
            </w:pPr>
          </w:p>
        </w:tc>
        <w:tc>
          <w:tcPr>
            <w:tcW w:w="1080" w:type="dxa"/>
          </w:tcPr>
          <w:p w:rsidR="00430DA4" w:rsidRPr="003E1D03" w:rsidRDefault="00430DA4">
            <w:pPr>
              <w:pStyle w:val="BodyText"/>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701" w:type="dxa"/>
          </w:tcPr>
          <w:p w:rsidR="00430DA4" w:rsidRPr="003E1D03" w:rsidRDefault="00430DA4">
            <w:pPr>
              <w:pStyle w:val="BodyText"/>
              <w:rPr>
                <w:rFonts w:ascii="Times New Roman" w:hAnsi="Times New Roman"/>
                <w:i/>
                <w:iCs/>
                <w:color w:val="000000"/>
                <w:sz w:val="24"/>
                <w:szCs w:val="24"/>
              </w:rPr>
            </w:pPr>
          </w:p>
        </w:tc>
      </w:tr>
      <w:tr w:rsidR="00430DA4" w:rsidRPr="003E1D03">
        <w:tc>
          <w:tcPr>
            <w:tcW w:w="1188" w:type="dxa"/>
          </w:tcPr>
          <w:p w:rsidR="00430DA4" w:rsidRPr="003E1D03" w:rsidRDefault="00430DA4">
            <w:pPr>
              <w:pStyle w:val="BodyText"/>
              <w:rPr>
                <w:rFonts w:ascii="Times New Roman" w:hAnsi="Times New Roman"/>
                <w:i/>
                <w:iCs/>
                <w:color w:val="000000"/>
                <w:sz w:val="24"/>
                <w:szCs w:val="24"/>
              </w:rPr>
            </w:pPr>
          </w:p>
        </w:tc>
        <w:tc>
          <w:tcPr>
            <w:tcW w:w="1080" w:type="dxa"/>
          </w:tcPr>
          <w:p w:rsidR="00430DA4" w:rsidRPr="003E1D03" w:rsidRDefault="00430DA4">
            <w:pPr>
              <w:pStyle w:val="BodyText"/>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701" w:type="dxa"/>
          </w:tcPr>
          <w:p w:rsidR="00430DA4" w:rsidRPr="003E1D03" w:rsidRDefault="00430DA4">
            <w:pPr>
              <w:pStyle w:val="BodyText"/>
              <w:rPr>
                <w:rFonts w:ascii="Times New Roman" w:hAnsi="Times New Roman"/>
                <w:i/>
                <w:iCs/>
                <w:color w:val="000000"/>
                <w:sz w:val="24"/>
                <w:szCs w:val="24"/>
              </w:rPr>
            </w:pPr>
          </w:p>
        </w:tc>
      </w:tr>
      <w:tr w:rsidR="00430DA4" w:rsidRPr="003E1D03">
        <w:tc>
          <w:tcPr>
            <w:tcW w:w="1188" w:type="dxa"/>
          </w:tcPr>
          <w:p w:rsidR="00430DA4" w:rsidRPr="003E1D03" w:rsidRDefault="00430DA4">
            <w:pPr>
              <w:pStyle w:val="BodyText"/>
              <w:rPr>
                <w:rFonts w:ascii="Times New Roman" w:hAnsi="Times New Roman"/>
                <w:i/>
                <w:iCs/>
                <w:color w:val="000000"/>
                <w:sz w:val="24"/>
                <w:szCs w:val="24"/>
              </w:rPr>
            </w:pPr>
          </w:p>
        </w:tc>
        <w:tc>
          <w:tcPr>
            <w:tcW w:w="1080" w:type="dxa"/>
          </w:tcPr>
          <w:p w:rsidR="00430DA4" w:rsidRPr="003E1D03" w:rsidRDefault="00430DA4">
            <w:pPr>
              <w:pStyle w:val="BodyText"/>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701" w:type="dxa"/>
          </w:tcPr>
          <w:p w:rsidR="00430DA4" w:rsidRPr="003E1D03" w:rsidRDefault="00430DA4">
            <w:pPr>
              <w:pStyle w:val="BodyText"/>
              <w:rPr>
                <w:rFonts w:ascii="Times New Roman" w:hAnsi="Times New Roman"/>
                <w:i/>
                <w:iCs/>
                <w:color w:val="000000"/>
                <w:sz w:val="24"/>
                <w:szCs w:val="24"/>
              </w:rPr>
            </w:pPr>
          </w:p>
        </w:tc>
      </w:tr>
      <w:tr w:rsidR="00430DA4" w:rsidRPr="003E1D03">
        <w:tc>
          <w:tcPr>
            <w:tcW w:w="1188" w:type="dxa"/>
          </w:tcPr>
          <w:p w:rsidR="00430DA4" w:rsidRPr="003E1D03" w:rsidRDefault="00430DA4">
            <w:pPr>
              <w:pStyle w:val="BodyText"/>
              <w:rPr>
                <w:rFonts w:ascii="Times New Roman" w:hAnsi="Times New Roman"/>
                <w:i/>
                <w:iCs/>
                <w:color w:val="000000"/>
                <w:sz w:val="24"/>
                <w:szCs w:val="24"/>
              </w:rPr>
            </w:pPr>
          </w:p>
        </w:tc>
        <w:tc>
          <w:tcPr>
            <w:tcW w:w="1080" w:type="dxa"/>
          </w:tcPr>
          <w:p w:rsidR="00430DA4" w:rsidRPr="003E1D03" w:rsidRDefault="00430DA4">
            <w:pPr>
              <w:pStyle w:val="BodyText"/>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701" w:type="dxa"/>
          </w:tcPr>
          <w:p w:rsidR="00430DA4" w:rsidRPr="003E1D03" w:rsidRDefault="00430DA4">
            <w:pPr>
              <w:pStyle w:val="BodyText"/>
              <w:rPr>
                <w:rFonts w:ascii="Times New Roman" w:hAnsi="Times New Roman"/>
                <w:i/>
                <w:iCs/>
                <w:color w:val="000000"/>
                <w:sz w:val="24"/>
                <w:szCs w:val="24"/>
              </w:rPr>
            </w:pPr>
          </w:p>
        </w:tc>
      </w:tr>
      <w:tr w:rsidR="00430DA4" w:rsidRPr="003E1D03">
        <w:tc>
          <w:tcPr>
            <w:tcW w:w="1188" w:type="dxa"/>
          </w:tcPr>
          <w:p w:rsidR="00430DA4" w:rsidRPr="003E1D03" w:rsidRDefault="00430DA4">
            <w:pPr>
              <w:pStyle w:val="BodyText"/>
              <w:rPr>
                <w:rFonts w:ascii="Times New Roman" w:hAnsi="Times New Roman"/>
                <w:i/>
                <w:iCs/>
                <w:color w:val="000000"/>
                <w:sz w:val="24"/>
                <w:szCs w:val="24"/>
              </w:rPr>
            </w:pPr>
          </w:p>
        </w:tc>
        <w:tc>
          <w:tcPr>
            <w:tcW w:w="1080" w:type="dxa"/>
          </w:tcPr>
          <w:p w:rsidR="00430DA4" w:rsidRPr="003E1D03" w:rsidRDefault="00430DA4">
            <w:pPr>
              <w:pStyle w:val="BodyText"/>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701" w:type="dxa"/>
          </w:tcPr>
          <w:p w:rsidR="00430DA4" w:rsidRPr="003E1D03" w:rsidRDefault="00430DA4">
            <w:pPr>
              <w:pStyle w:val="BodyText"/>
              <w:rPr>
                <w:rFonts w:ascii="Times New Roman" w:hAnsi="Times New Roman"/>
                <w:i/>
                <w:iCs/>
                <w:color w:val="000000"/>
                <w:sz w:val="24"/>
                <w:szCs w:val="24"/>
              </w:rPr>
            </w:pPr>
          </w:p>
        </w:tc>
      </w:tr>
      <w:tr w:rsidR="00430DA4" w:rsidRPr="003E1D03">
        <w:tc>
          <w:tcPr>
            <w:tcW w:w="1188" w:type="dxa"/>
          </w:tcPr>
          <w:p w:rsidR="00430DA4" w:rsidRPr="003E1D03" w:rsidRDefault="00430DA4">
            <w:pPr>
              <w:pStyle w:val="BodyText"/>
              <w:rPr>
                <w:rFonts w:ascii="Times New Roman" w:hAnsi="Times New Roman"/>
                <w:i/>
                <w:iCs/>
                <w:color w:val="000000"/>
                <w:sz w:val="24"/>
                <w:szCs w:val="24"/>
              </w:rPr>
            </w:pPr>
          </w:p>
        </w:tc>
        <w:tc>
          <w:tcPr>
            <w:tcW w:w="1080" w:type="dxa"/>
          </w:tcPr>
          <w:p w:rsidR="00430DA4" w:rsidRPr="003E1D03" w:rsidRDefault="00430DA4">
            <w:pPr>
              <w:pStyle w:val="BodyText"/>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701" w:type="dxa"/>
          </w:tcPr>
          <w:p w:rsidR="00430DA4" w:rsidRPr="003E1D03" w:rsidRDefault="00430DA4">
            <w:pPr>
              <w:pStyle w:val="BodyText"/>
              <w:rPr>
                <w:rFonts w:ascii="Times New Roman" w:hAnsi="Times New Roman"/>
                <w:i/>
                <w:iCs/>
                <w:color w:val="000000"/>
                <w:sz w:val="24"/>
                <w:szCs w:val="24"/>
              </w:rPr>
            </w:pPr>
          </w:p>
        </w:tc>
      </w:tr>
      <w:tr w:rsidR="00430DA4" w:rsidRPr="003E1D03">
        <w:tc>
          <w:tcPr>
            <w:tcW w:w="1188" w:type="dxa"/>
          </w:tcPr>
          <w:p w:rsidR="00430DA4" w:rsidRPr="003E1D03" w:rsidRDefault="00430DA4">
            <w:pPr>
              <w:pStyle w:val="BodyText"/>
              <w:rPr>
                <w:rFonts w:ascii="Times New Roman" w:hAnsi="Times New Roman"/>
                <w:i/>
                <w:iCs/>
                <w:color w:val="000000"/>
                <w:sz w:val="24"/>
                <w:szCs w:val="24"/>
              </w:rPr>
            </w:pPr>
          </w:p>
        </w:tc>
        <w:tc>
          <w:tcPr>
            <w:tcW w:w="1080" w:type="dxa"/>
          </w:tcPr>
          <w:p w:rsidR="00430DA4" w:rsidRPr="003E1D03" w:rsidRDefault="00430DA4">
            <w:pPr>
              <w:pStyle w:val="BodyText"/>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2268" w:type="dxa"/>
          </w:tcPr>
          <w:p w:rsidR="00430DA4" w:rsidRPr="003E1D03" w:rsidRDefault="00430DA4">
            <w:pPr>
              <w:pStyle w:val="BodyText"/>
              <w:jc w:val="center"/>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418" w:type="dxa"/>
          </w:tcPr>
          <w:p w:rsidR="00430DA4" w:rsidRPr="003E1D03" w:rsidRDefault="00430DA4">
            <w:pPr>
              <w:pStyle w:val="BodyText"/>
              <w:rPr>
                <w:rFonts w:ascii="Times New Roman" w:hAnsi="Times New Roman"/>
                <w:i/>
                <w:iCs/>
                <w:color w:val="000000"/>
                <w:sz w:val="24"/>
                <w:szCs w:val="24"/>
              </w:rPr>
            </w:pPr>
          </w:p>
        </w:tc>
        <w:tc>
          <w:tcPr>
            <w:tcW w:w="1701" w:type="dxa"/>
          </w:tcPr>
          <w:p w:rsidR="00430DA4" w:rsidRPr="003E1D03" w:rsidRDefault="00430DA4">
            <w:pPr>
              <w:pStyle w:val="BodyText"/>
              <w:rPr>
                <w:rFonts w:ascii="Times New Roman" w:hAnsi="Times New Roman"/>
                <w:i/>
                <w:iCs/>
                <w:color w:val="000000"/>
                <w:sz w:val="24"/>
                <w:szCs w:val="24"/>
              </w:rPr>
            </w:pPr>
          </w:p>
        </w:tc>
      </w:tr>
      <w:tr w:rsidR="00430DA4" w:rsidRPr="003E1D03">
        <w:tc>
          <w:tcPr>
            <w:tcW w:w="1188" w:type="dxa"/>
            <w:tcBorders>
              <w:bottom w:val="single" w:sz="4" w:space="0" w:color="auto"/>
            </w:tcBorders>
          </w:tcPr>
          <w:p w:rsidR="00430DA4" w:rsidRPr="003E1D03" w:rsidRDefault="00430DA4">
            <w:pPr>
              <w:pStyle w:val="BodyText"/>
              <w:rPr>
                <w:rFonts w:ascii="Times New Roman" w:hAnsi="Times New Roman"/>
                <w:b w:val="0"/>
                <w:bCs/>
                <w:i/>
                <w:iCs/>
                <w:color w:val="000000"/>
                <w:sz w:val="24"/>
                <w:szCs w:val="24"/>
              </w:rPr>
            </w:pPr>
            <w:r w:rsidRPr="003E1D03">
              <w:rPr>
                <w:rFonts w:ascii="Times New Roman" w:hAnsi="Times New Roman"/>
                <w:b w:val="0"/>
                <w:bCs/>
                <w:i/>
                <w:iCs/>
                <w:color w:val="000000"/>
                <w:sz w:val="24"/>
                <w:szCs w:val="24"/>
              </w:rPr>
              <w:t>TOTAL</w:t>
            </w:r>
          </w:p>
        </w:tc>
        <w:tc>
          <w:tcPr>
            <w:tcW w:w="1080" w:type="dxa"/>
            <w:tcBorders>
              <w:bottom w:val="single" w:sz="4" w:space="0" w:color="auto"/>
            </w:tcBorders>
          </w:tcPr>
          <w:p w:rsidR="00430DA4" w:rsidRPr="003E1D03" w:rsidRDefault="00430DA4">
            <w:pPr>
              <w:pStyle w:val="BodyText"/>
              <w:rPr>
                <w:rFonts w:ascii="Times New Roman" w:hAnsi="Times New Roman"/>
                <w:i/>
                <w:iCs/>
                <w:color w:val="000000"/>
                <w:sz w:val="24"/>
                <w:szCs w:val="24"/>
              </w:rPr>
            </w:pPr>
            <w:r w:rsidRPr="003E1D03">
              <w:rPr>
                <w:rFonts w:ascii="Times New Roman" w:hAnsi="Times New Roman"/>
                <w:i/>
                <w:iCs/>
                <w:color w:val="000000"/>
                <w:sz w:val="24"/>
                <w:szCs w:val="24"/>
              </w:rPr>
              <w:t>$</w:t>
            </w:r>
          </w:p>
        </w:tc>
        <w:tc>
          <w:tcPr>
            <w:tcW w:w="2268" w:type="dxa"/>
            <w:tcBorders>
              <w:bottom w:val="single" w:sz="4" w:space="0" w:color="auto"/>
            </w:tcBorders>
          </w:tcPr>
          <w:p w:rsidR="00430DA4" w:rsidRPr="003E1D03" w:rsidRDefault="00430DA4">
            <w:pPr>
              <w:pStyle w:val="BodyText"/>
              <w:jc w:val="center"/>
              <w:rPr>
                <w:rFonts w:ascii="Times New Roman" w:hAnsi="Times New Roman"/>
                <w:i/>
                <w:iCs/>
                <w:color w:val="000000"/>
                <w:sz w:val="24"/>
                <w:szCs w:val="24"/>
              </w:rPr>
            </w:pPr>
          </w:p>
        </w:tc>
        <w:tc>
          <w:tcPr>
            <w:tcW w:w="2268" w:type="dxa"/>
            <w:tcBorders>
              <w:bottom w:val="single" w:sz="4" w:space="0" w:color="auto"/>
            </w:tcBorders>
          </w:tcPr>
          <w:p w:rsidR="00430DA4" w:rsidRPr="003E1D03" w:rsidRDefault="00430DA4">
            <w:pPr>
              <w:pStyle w:val="BodyText"/>
              <w:jc w:val="center"/>
              <w:rPr>
                <w:rFonts w:ascii="Times New Roman" w:hAnsi="Times New Roman"/>
                <w:i/>
                <w:iCs/>
                <w:color w:val="000000"/>
                <w:sz w:val="24"/>
                <w:szCs w:val="24"/>
              </w:rPr>
            </w:pPr>
          </w:p>
        </w:tc>
        <w:tc>
          <w:tcPr>
            <w:tcW w:w="1418" w:type="dxa"/>
            <w:tcBorders>
              <w:bottom w:val="single" w:sz="4" w:space="0" w:color="auto"/>
            </w:tcBorders>
          </w:tcPr>
          <w:p w:rsidR="00430DA4" w:rsidRPr="003E1D03" w:rsidRDefault="00430DA4">
            <w:pPr>
              <w:pStyle w:val="BodyText"/>
              <w:rPr>
                <w:rFonts w:ascii="Times New Roman" w:hAnsi="Times New Roman"/>
                <w:i/>
                <w:iCs/>
                <w:color w:val="000000"/>
                <w:sz w:val="24"/>
                <w:szCs w:val="24"/>
              </w:rPr>
            </w:pPr>
            <w:r w:rsidRPr="003E1D03">
              <w:rPr>
                <w:rFonts w:ascii="Times New Roman" w:hAnsi="Times New Roman"/>
                <w:i/>
                <w:iCs/>
                <w:color w:val="000000"/>
                <w:sz w:val="24"/>
                <w:szCs w:val="24"/>
              </w:rPr>
              <w:t>$</w:t>
            </w:r>
          </w:p>
        </w:tc>
        <w:tc>
          <w:tcPr>
            <w:tcW w:w="1418" w:type="dxa"/>
            <w:tcBorders>
              <w:bottom w:val="single" w:sz="4" w:space="0" w:color="auto"/>
            </w:tcBorders>
          </w:tcPr>
          <w:p w:rsidR="00430DA4" w:rsidRPr="003E1D03" w:rsidRDefault="00430DA4">
            <w:pPr>
              <w:pStyle w:val="BodyText"/>
              <w:rPr>
                <w:rFonts w:ascii="Times New Roman" w:hAnsi="Times New Roman"/>
                <w:i/>
                <w:iCs/>
                <w:color w:val="000000"/>
                <w:sz w:val="24"/>
                <w:szCs w:val="24"/>
              </w:rPr>
            </w:pPr>
            <w:r w:rsidRPr="003E1D03">
              <w:rPr>
                <w:rFonts w:ascii="Times New Roman" w:hAnsi="Times New Roman"/>
                <w:i/>
                <w:iCs/>
                <w:color w:val="000000"/>
                <w:sz w:val="24"/>
                <w:szCs w:val="24"/>
              </w:rPr>
              <w:t>$</w:t>
            </w:r>
          </w:p>
        </w:tc>
        <w:tc>
          <w:tcPr>
            <w:tcW w:w="1418" w:type="dxa"/>
            <w:tcBorders>
              <w:bottom w:val="single" w:sz="4" w:space="0" w:color="auto"/>
            </w:tcBorders>
          </w:tcPr>
          <w:p w:rsidR="00430DA4" w:rsidRPr="003E1D03" w:rsidRDefault="00430DA4">
            <w:pPr>
              <w:pStyle w:val="BodyText"/>
              <w:rPr>
                <w:rFonts w:ascii="Times New Roman" w:hAnsi="Times New Roman"/>
                <w:i/>
                <w:iCs/>
                <w:color w:val="000000"/>
                <w:sz w:val="24"/>
                <w:szCs w:val="24"/>
              </w:rPr>
            </w:pPr>
            <w:r w:rsidRPr="003E1D03">
              <w:rPr>
                <w:rFonts w:ascii="Times New Roman" w:hAnsi="Times New Roman"/>
                <w:i/>
                <w:iCs/>
                <w:color w:val="000000"/>
                <w:sz w:val="24"/>
                <w:szCs w:val="24"/>
              </w:rPr>
              <w:t>$</w:t>
            </w:r>
          </w:p>
        </w:tc>
        <w:tc>
          <w:tcPr>
            <w:tcW w:w="1418" w:type="dxa"/>
            <w:tcBorders>
              <w:bottom w:val="single" w:sz="4" w:space="0" w:color="auto"/>
            </w:tcBorders>
          </w:tcPr>
          <w:p w:rsidR="00430DA4" w:rsidRPr="003E1D03" w:rsidRDefault="00430DA4">
            <w:pPr>
              <w:pStyle w:val="BodyText"/>
              <w:rPr>
                <w:rFonts w:ascii="Times New Roman" w:hAnsi="Times New Roman"/>
                <w:i/>
                <w:iCs/>
                <w:color w:val="000000"/>
                <w:sz w:val="24"/>
                <w:szCs w:val="24"/>
              </w:rPr>
            </w:pPr>
            <w:r w:rsidRPr="003E1D03">
              <w:rPr>
                <w:rFonts w:ascii="Times New Roman" w:hAnsi="Times New Roman"/>
                <w:i/>
                <w:iCs/>
                <w:color w:val="000000"/>
                <w:sz w:val="24"/>
                <w:szCs w:val="24"/>
              </w:rPr>
              <w:t>$</w:t>
            </w:r>
          </w:p>
        </w:tc>
        <w:tc>
          <w:tcPr>
            <w:tcW w:w="1701" w:type="dxa"/>
            <w:tcBorders>
              <w:bottom w:val="single" w:sz="4" w:space="0" w:color="auto"/>
            </w:tcBorders>
          </w:tcPr>
          <w:p w:rsidR="00430DA4" w:rsidRPr="003E1D03" w:rsidRDefault="00430DA4">
            <w:pPr>
              <w:pStyle w:val="BodyText"/>
              <w:rPr>
                <w:rFonts w:ascii="Times New Roman" w:hAnsi="Times New Roman"/>
                <w:i/>
                <w:iCs/>
                <w:color w:val="000000"/>
                <w:sz w:val="24"/>
                <w:szCs w:val="24"/>
              </w:rPr>
            </w:pPr>
            <w:r w:rsidRPr="003E1D03">
              <w:rPr>
                <w:rFonts w:ascii="Times New Roman" w:hAnsi="Times New Roman"/>
                <w:i/>
                <w:iCs/>
                <w:color w:val="000000"/>
                <w:sz w:val="24"/>
                <w:szCs w:val="24"/>
              </w:rPr>
              <w:t>$</w:t>
            </w:r>
          </w:p>
        </w:tc>
      </w:tr>
      <w:tr w:rsidR="00430DA4" w:rsidRPr="003E1D03">
        <w:tc>
          <w:tcPr>
            <w:tcW w:w="1188" w:type="dxa"/>
            <w:shd w:val="clear" w:color="auto" w:fill="B3B3B3"/>
          </w:tcPr>
          <w:p w:rsidR="00430DA4" w:rsidRPr="003E1D03" w:rsidRDefault="00430DA4">
            <w:pPr>
              <w:pStyle w:val="BodyText"/>
              <w:jc w:val="center"/>
              <w:rPr>
                <w:rFonts w:ascii="Times New Roman" w:hAnsi="Times New Roman"/>
                <w:b w:val="0"/>
                <w:bCs/>
                <w:color w:val="000000"/>
                <w:sz w:val="24"/>
                <w:szCs w:val="24"/>
              </w:rPr>
            </w:pPr>
            <w:r w:rsidRPr="003E1D03">
              <w:rPr>
                <w:rFonts w:ascii="Times New Roman" w:hAnsi="Times New Roman"/>
                <w:b w:val="0"/>
                <w:bCs/>
                <w:color w:val="000000"/>
                <w:sz w:val="24"/>
                <w:szCs w:val="24"/>
              </w:rPr>
              <w:t>A</w:t>
            </w:r>
          </w:p>
        </w:tc>
        <w:tc>
          <w:tcPr>
            <w:tcW w:w="1080" w:type="dxa"/>
            <w:shd w:val="clear" w:color="auto" w:fill="B3B3B3"/>
          </w:tcPr>
          <w:p w:rsidR="00430DA4" w:rsidRPr="003E1D03" w:rsidRDefault="00430DA4">
            <w:pPr>
              <w:pStyle w:val="BodyText"/>
              <w:jc w:val="center"/>
              <w:rPr>
                <w:rFonts w:ascii="Times New Roman" w:hAnsi="Times New Roman"/>
                <w:color w:val="000000"/>
                <w:sz w:val="24"/>
                <w:szCs w:val="24"/>
              </w:rPr>
            </w:pPr>
            <w:r w:rsidRPr="003E1D03">
              <w:rPr>
                <w:rFonts w:ascii="Times New Roman" w:hAnsi="Times New Roman"/>
                <w:color w:val="000000"/>
                <w:sz w:val="24"/>
                <w:szCs w:val="24"/>
              </w:rPr>
              <w:t>B</w:t>
            </w:r>
          </w:p>
        </w:tc>
        <w:tc>
          <w:tcPr>
            <w:tcW w:w="2268" w:type="dxa"/>
            <w:shd w:val="clear" w:color="auto" w:fill="B3B3B3"/>
          </w:tcPr>
          <w:p w:rsidR="00430DA4" w:rsidRPr="003E1D03" w:rsidRDefault="00430DA4">
            <w:pPr>
              <w:pStyle w:val="BodyText"/>
              <w:jc w:val="center"/>
              <w:rPr>
                <w:rFonts w:ascii="Times New Roman" w:hAnsi="Times New Roman"/>
                <w:color w:val="000000"/>
                <w:sz w:val="24"/>
                <w:szCs w:val="24"/>
              </w:rPr>
            </w:pPr>
            <w:r w:rsidRPr="003E1D03">
              <w:rPr>
                <w:rFonts w:ascii="Times New Roman" w:hAnsi="Times New Roman"/>
                <w:color w:val="000000"/>
                <w:sz w:val="24"/>
                <w:szCs w:val="24"/>
              </w:rPr>
              <w:t>C</w:t>
            </w:r>
          </w:p>
        </w:tc>
        <w:tc>
          <w:tcPr>
            <w:tcW w:w="2268" w:type="dxa"/>
            <w:shd w:val="clear" w:color="auto" w:fill="B3B3B3"/>
          </w:tcPr>
          <w:p w:rsidR="00430DA4" w:rsidRPr="003E1D03" w:rsidRDefault="00430DA4">
            <w:pPr>
              <w:pStyle w:val="BodyText"/>
              <w:jc w:val="center"/>
              <w:rPr>
                <w:rFonts w:ascii="Times New Roman" w:hAnsi="Times New Roman"/>
                <w:color w:val="000000"/>
                <w:sz w:val="24"/>
                <w:szCs w:val="24"/>
              </w:rPr>
            </w:pPr>
            <w:r w:rsidRPr="003E1D03">
              <w:rPr>
                <w:rFonts w:ascii="Times New Roman" w:hAnsi="Times New Roman"/>
                <w:color w:val="000000"/>
                <w:sz w:val="24"/>
                <w:szCs w:val="24"/>
              </w:rPr>
              <w:t>D</w:t>
            </w:r>
          </w:p>
        </w:tc>
        <w:tc>
          <w:tcPr>
            <w:tcW w:w="1418" w:type="dxa"/>
            <w:shd w:val="clear" w:color="auto" w:fill="B3B3B3"/>
          </w:tcPr>
          <w:p w:rsidR="00430DA4" w:rsidRPr="003E1D03" w:rsidRDefault="00430DA4">
            <w:pPr>
              <w:pStyle w:val="BodyText"/>
              <w:jc w:val="center"/>
              <w:rPr>
                <w:rFonts w:ascii="Times New Roman" w:hAnsi="Times New Roman"/>
                <w:color w:val="000000"/>
                <w:sz w:val="24"/>
                <w:szCs w:val="24"/>
              </w:rPr>
            </w:pPr>
            <w:r w:rsidRPr="003E1D03">
              <w:rPr>
                <w:rFonts w:ascii="Times New Roman" w:hAnsi="Times New Roman"/>
                <w:color w:val="000000"/>
                <w:sz w:val="24"/>
                <w:szCs w:val="24"/>
              </w:rPr>
              <w:t>E</w:t>
            </w:r>
          </w:p>
        </w:tc>
        <w:tc>
          <w:tcPr>
            <w:tcW w:w="1418" w:type="dxa"/>
            <w:shd w:val="clear" w:color="auto" w:fill="B3B3B3"/>
          </w:tcPr>
          <w:p w:rsidR="00430DA4" w:rsidRPr="003E1D03" w:rsidRDefault="00430DA4">
            <w:pPr>
              <w:pStyle w:val="BodyText"/>
              <w:jc w:val="center"/>
              <w:rPr>
                <w:rFonts w:ascii="Times New Roman" w:hAnsi="Times New Roman"/>
                <w:color w:val="000000"/>
                <w:sz w:val="24"/>
                <w:szCs w:val="24"/>
              </w:rPr>
            </w:pPr>
            <w:r w:rsidRPr="003E1D03">
              <w:rPr>
                <w:rFonts w:ascii="Times New Roman" w:hAnsi="Times New Roman"/>
                <w:color w:val="000000"/>
                <w:sz w:val="24"/>
                <w:szCs w:val="24"/>
              </w:rPr>
              <w:t>F</w:t>
            </w:r>
          </w:p>
        </w:tc>
        <w:tc>
          <w:tcPr>
            <w:tcW w:w="1418" w:type="dxa"/>
            <w:shd w:val="clear" w:color="auto" w:fill="B3B3B3"/>
          </w:tcPr>
          <w:p w:rsidR="00430DA4" w:rsidRPr="003E1D03" w:rsidRDefault="00430DA4">
            <w:pPr>
              <w:pStyle w:val="BodyText"/>
              <w:jc w:val="center"/>
              <w:rPr>
                <w:rFonts w:ascii="Times New Roman" w:hAnsi="Times New Roman"/>
                <w:color w:val="000000"/>
                <w:sz w:val="24"/>
                <w:szCs w:val="24"/>
              </w:rPr>
            </w:pPr>
            <w:r w:rsidRPr="003E1D03">
              <w:rPr>
                <w:rFonts w:ascii="Times New Roman" w:hAnsi="Times New Roman"/>
                <w:color w:val="000000"/>
                <w:sz w:val="24"/>
                <w:szCs w:val="24"/>
              </w:rPr>
              <w:t>G</w:t>
            </w:r>
          </w:p>
        </w:tc>
        <w:tc>
          <w:tcPr>
            <w:tcW w:w="1418" w:type="dxa"/>
            <w:shd w:val="clear" w:color="auto" w:fill="B3B3B3"/>
          </w:tcPr>
          <w:p w:rsidR="00430DA4" w:rsidRPr="003E1D03" w:rsidRDefault="00430DA4">
            <w:pPr>
              <w:pStyle w:val="BodyText"/>
              <w:jc w:val="center"/>
              <w:rPr>
                <w:rFonts w:ascii="Times New Roman" w:hAnsi="Times New Roman"/>
                <w:color w:val="000000"/>
                <w:sz w:val="24"/>
                <w:szCs w:val="24"/>
              </w:rPr>
            </w:pPr>
            <w:r w:rsidRPr="003E1D03">
              <w:rPr>
                <w:rFonts w:ascii="Times New Roman" w:hAnsi="Times New Roman"/>
                <w:color w:val="000000"/>
                <w:sz w:val="24"/>
                <w:szCs w:val="24"/>
              </w:rPr>
              <w:t>H</w:t>
            </w:r>
          </w:p>
        </w:tc>
        <w:tc>
          <w:tcPr>
            <w:tcW w:w="1701" w:type="dxa"/>
            <w:shd w:val="clear" w:color="auto" w:fill="B3B3B3"/>
          </w:tcPr>
          <w:p w:rsidR="00430DA4" w:rsidRPr="003E1D03" w:rsidRDefault="00430DA4">
            <w:pPr>
              <w:pStyle w:val="BodyText"/>
              <w:jc w:val="center"/>
              <w:rPr>
                <w:rFonts w:ascii="Times New Roman" w:hAnsi="Times New Roman"/>
                <w:color w:val="000000"/>
                <w:sz w:val="24"/>
                <w:szCs w:val="24"/>
              </w:rPr>
            </w:pPr>
            <w:r w:rsidRPr="003E1D03">
              <w:rPr>
                <w:rFonts w:ascii="Times New Roman" w:hAnsi="Times New Roman"/>
                <w:color w:val="000000"/>
                <w:sz w:val="24"/>
                <w:szCs w:val="24"/>
              </w:rPr>
              <w:t>I</w:t>
            </w:r>
          </w:p>
        </w:tc>
      </w:tr>
    </w:tbl>
    <w:p w:rsidR="00430DA4" w:rsidRPr="003E1D03" w:rsidRDefault="00430DA4">
      <w:pPr>
        <w:pStyle w:val="BodyText"/>
        <w:rPr>
          <w:rFonts w:ascii="Times New Roman" w:hAnsi="Times New Roman"/>
          <w:i/>
          <w:iCs/>
          <w:color w:val="000000"/>
          <w:sz w:val="24"/>
          <w:szCs w:val="24"/>
        </w:rPr>
      </w:pPr>
    </w:p>
    <w:p w:rsidR="00430DA4" w:rsidRPr="003E1D03" w:rsidRDefault="00430DA4">
      <w:pPr>
        <w:pStyle w:val="BodyText"/>
        <w:rPr>
          <w:rFonts w:ascii="Times New Roman" w:hAnsi="Times New Roman"/>
          <w:i/>
          <w:iCs/>
          <w:color w:val="000000"/>
          <w:sz w:val="24"/>
          <w:szCs w:val="24"/>
        </w:rPr>
      </w:pPr>
      <w:r w:rsidRPr="003E1D03">
        <w:rPr>
          <w:rFonts w:ascii="Times New Roman" w:hAnsi="Times New Roman"/>
          <w:i/>
          <w:iCs/>
          <w:color w:val="000000"/>
          <w:sz w:val="24"/>
          <w:szCs w:val="24"/>
        </w:rPr>
        <w:t>Cross Check</w:t>
      </w:r>
      <w:r w:rsidRPr="003E1D03">
        <w:rPr>
          <w:rFonts w:ascii="Times New Roman" w:hAnsi="Times New Roman"/>
          <w:i/>
          <w:iCs/>
          <w:color w:val="000000"/>
          <w:sz w:val="24"/>
          <w:szCs w:val="24"/>
        </w:rPr>
        <w:tab/>
        <w:t>B= E+F+G+H+I</w:t>
      </w:r>
      <w:r w:rsidRPr="003E1D03">
        <w:rPr>
          <w:rFonts w:ascii="Times New Roman" w:hAnsi="Times New Roman"/>
          <w:i/>
          <w:iCs/>
          <w:color w:val="000000"/>
          <w:sz w:val="24"/>
          <w:szCs w:val="24"/>
        </w:rPr>
        <w:tab/>
      </w:r>
      <w:r w:rsidRPr="003E1D03">
        <w:rPr>
          <w:rFonts w:ascii="Times New Roman" w:hAnsi="Times New Roman"/>
          <w:i/>
          <w:iCs/>
          <w:color w:val="000000"/>
          <w:sz w:val="24"/>
          <w:szCs w:val="24"/>
        </w:rPr>
        <w:tab/>
      </w:r>
      <w:r w:rsidRPr="003E1D03">
        <w:rPr>
          <w:rFonts w:ascii="Times New Roman" w:hAnsi="Times New Roman"/>
          <w:i/>
          <w:iCs/>
          <w:color w:val="000000"/>
          <w:sz w:val="24"/>
          <w:szCs w:val="24"/>
        </w:rPr>
        <w:tab/>
        <w:t>Checked Correct</w:t>
      </w:r>
      <w:proofErr w:type="gramStart"/>
      <w:r w:rsidRPr="003E1D03">
        <w:rPr>
          <w:rFonts w:ascii="Times New Roman" w:hAnsi="Times New Roman"/>
          <w:i/>
          <w:iCs/>
          <w:color w:val="000000"/>
          <w:sz w:val="24"/>
          <w:szCs w:val="24"/>
        </w:rPr>
        <w:t>:_</w:t>
      </w:r>
      <w:proofErr w:type="gramEnd"/>
      <w:r w:rsidRPr="003E1D03">
        <w:rPr>
          <w:rFonts w:ascii="Times New Roman" w:hAnsi="Times New Roman"/>
          <w:i/>
          <w:iCs/>
          <w:color w:val="000000"/>
          <w:sz w:val="24"/>
          <w:szCs w:val="24"/>
        </w:rPr>
        <w:t>____________</w:t>
      </w:r>
    </w:p>
    <w:p w:rsidR="00430DA4" w:rsidRPr="003E1D03" w:rsidRDefault="00430DA4">
      <w:pPr>
        <w:pStyle w:val="BodyText"/>
        <w:rPr>
          <w:color w:val="000000"/>
          <w:sz w:val="16"/>
        </w:rPr>
      </w:pPr>
      <w:r w:rsidRPr="003E1D03">
        <w:rPr>
          <w:i/>
          <w:iCs/>
          <w:color w:val="000000"/>
        </w:rPr>
        <w:tab/>
      </w:r>
      <w:r w:rsidRPr="003E1D03">
        <w:rPr>
          <w:i/>
          <w:iCs/>
          <w:color w:val="000000"/>
        </w:rPr>
        <w:tab/>
      </w:r>
      <w:r w:rsidRPr="003E1D03">
        <w:rPr>
          <w:i/>
          <w:iCs/>
          <w:color w:val="000000"/>
        </w:rPr>
        <w:tab/>
      </w:r>
      <w:r w:rsidRPr="003E1D03">
        <w:rPr>
          <w:i/>
          <w:iCs/>
          <w:color w:val="000000"/>
        </w:rPr>
        <w:tab/>
      </w:r>
      <w:r w:rsidRPr="003E1D03">
        <w:rPr>
          <w:i/>
          <w:iCs/>
          <w:color w:val="000000"/>
        </w:rPr>
        <w:tab/>
      </w:r>
      <w:r w:rsidRPr="003E1D03">
        <w:rPr>
          <w:i/>
          <w:iCs/>
          <w:color w:val="000000"/>
        </w:rPr>
        <w:tab/>
      </w:r>
      <w:r w:rsidRPr="003E1D03">
        <w:rPr>
          <w:i/>
          <w:iCs/>
          <w:color w:val="000000"/>
        </w:rPr>
        <w:tab/>
      </w:r>
      <w:r w:rsidRPr="003E1D03">
        <w:rPr>
          <w:i/>
          <w:iCs/>
          <w:color w:val="000000"/>
        </w:rPr>
        <w:tab/>
      </w:r>
      <w:r w:rsidRPr="003E1D03">
        <w:rPr>
          <w:i/>
          <w:iCs/>
          <w:color w:val="000000"/>
        </w:rPr>
        <w:tab/>
      </w:r>
      <w:r w:rsidRPr="003E1D03">
        <w:rPr>
          <w:i/>
          <w:iCs/>
          <w:color w:val="000000"/>
        </w:rPr>
        <w:tab/>
      </w:r>
      <w:proofErr w:type="gramStart"/>
      <w:r w:rsidRPr="003E1D03">
        <w:rPr>
          <w:color w:val="000000"/>
          <w:sz w:val="16"/>
        </w:rPr>
        <w:t>initials</w:t>
      </w:r>
      <w:proofErr w:type="gramEnd"/>
    </w:p>
    <w:p w:rsidR="00430DA4" w:rsidRPr="003E1D03" w:rsidRDefault="00430DA4">
      <w:pPr>
        <w:rPr>
          <w:color w:val="000000"/>
        </w:rPr>
      </w:pPr>
      <w:r w:rsidRPr="003E1D03">
        <w:rPr>
          <w:color w:val="000000"/>
        </w:rPr>
        <w:t>Cheque Required</w:t>
      </w:r>
      <w:r w:rsidRPr="003E1D03">
        <w:rPr>
          <w:color w:val="000000"/>
        </w:rPr>
        <w:tab/>
        <w:t>$</w:t>
      </w:r>
    </w:p>
    <w:p w:rsidR="00430DA4" w:rsidRPr="003E1D03" w:rsidRDefault="00430DA4">
      <w:pPr>
        <w:rPr>
          <w:i/>
          <w:iCs/>
          <w:color w:val="000000"/>
          <w:sz w:val="16"/>
        </w:rPr>
      </w:pPr>
      <w:r w:rsidRPr="003E1D03">
        <w:rPr>
          <w:i/>
          <w:iCs/>
          <w:color w:val="000000"/>
          <w:sz w:val="16"/>
        </w:rPr>
        <w:t>(</w:t>
      </w:r>
      <w:proofErr w:type="gramStart"/>
      <w:r w:rsidRPr="003E1D03">
        <w:rPr>
          <w:i/>
          <w:iCs/>
          <w:color w:val="000000"/>
          <w:sz w:val="16"/>
        </w:rPr>
        <w:t>equals</w:t>
      </w:r>
      <w:proofErr w:type="gramEnd"/>
      <w:r w:rsidRPr="003E1D03">
        <w:rPr>
          <w:i/>
          <w:iCs/>
          <w:color w:val="000000"/>
          <w:sz w:val="16"/>
        </w:rPr>
        <w:t xml:space="preserve"> total of column B)</w:t>
      </w:r>
    </w:p>
    <w:p w:rsidR="00430DA4" w:rsidRPr="003E1D03" w:rsidRDefault="00430DA4">
      <w:pPr>
        <w:rPr>
          <w:color w:val="000000"/>
        </w:rPr>
      </w:pPr>
    </w:p>
    <w:p w:rsidR="00430DA4" w:rsidRPr="003E1D03" w:rsidRDefault="00430DA4">
      <w:pPr>
        <w:pStyle w:val="Heading5"/>
        <w:rPr>
          <w:b/>
          <w:bCs/>
          <w:i/>
          <w:iCs/>
          <w:color w:val="000000"/>
          <w:sz w:val="24"/>
          <w:szCs w:val="24"/>
        </w:rPr>
      </w:pPr>
      <w:r w:rsidRPr="003E1D03">
        <w:rPr>
          <w:b/>
          <w:bCs/>
          <w:i/>
          <w:iCs/>
          <w:color w:val="000000"/>
          <w:sz w:val="24"/>
          <w:szCs w:val="24"/>
        </w:rPr>
        <w:t>Reconciliation of Canteen Cash Purchases Float:-</w:t>
      </w:r>
    </w:p>
    <w:p w:rsidR="00430DA4" w:rsidRPr="003E1D03" w:rsidRDefault="00430DA4">
      <w:pPr>
        <w:pStyle w:val="Heading4"/>
        <w:tabs>
          <w:tab w:val="right" w:pos="6840"/>
        </w:tabs>
        <w:ind w:left="1440"/>
        <w:rPr>
          <w:b w:val="0"/>
          <w:bCs/>
          <w:i/>
          <w:iCs/>
          <w:color w:val="000000"/>
        </w:rPr>
      </w:pPr>
      <w:r w:rsidRPr="003E1D03">
        <w:rPr>
          <w:b w:val="0"/>
          <w:bCs/>
          <w:i/>
          <w:iCs/>
          <w:color w:val="000000"/>
        </w:rPr>
        <w:t>Cash on hand</w:t>
      </w:r>
      <w:r w:rsidRPr="003E1D03">
        <w:rPr>
          <w:b w:val="0"/>
          <w:bCs/>
          <w:i/>
          <w:iCs/>
          <w:color w:val="000000"/>
        </w:rPr>
        <w:tab/>
        <w:t>$_</w:t>
      </w:r>
      <w:r w:rsidRPr="003E1D03">
        <w:rPr>
          <w:i/>
          <w:color w:val="000000"/>
        </w:rPr>
        <w:t>_____</w:t>
      </w:r>
    </w:p>
    <w:p w:rsidR="00430DA4" w:rsidRPr="003E1D03" w:rsidRDefault="00430DA4">
      <w:pPr>
        <w:tabs>
          <w:tab w:val="right" w:pos="6840"/>
        </w:tabs>
        <w:ind w:left="1440"/>
        <w:rPr>
          <w:color w:val="000000"/>
        </w:rPr>
      </w:pPr>
      <w:r w:rsidRPr="003E1D03">
        <w:rPr>
          <w:color w:val="000000"/>
        </w:rPr>
        <w:t xml:space="preserve">Cheque </w:t>
      </w:r>
      <w:proofErr w:type="gramStart"/>
      <w:r w:rsidRPr="003E1D03">
        <w:rPr>
          <w:color w:val="000000"/>
        </w:rPr>
        <w:t>Required</w:t>
      </w:r>
      <w:proofErr w:type="gramEnd"/>
      <w:r w:rsidRPr="003E1D03">
        <w:rPr>
          <w:color w:val="000000"/>
        </w:rPr>
        <w:t xml:space="preserve"> (column B)</w:t>
      </w:r>
      <w:r w:rsidRPr="003E1D03">
        <w:rPr>
          <w:color w:val="000000"/>
        </w:rPr>
        <w:tab/>
        <w:t>$_______</w:t>
      </w:r>
    </w:p>
    <w:p w:rsidR="00430DA4" w:rsidRPr="003E1D03" w:rsidRDefault="00430DA4">
      <w:pPr>
        <w:pStyle w:val="Heading4"/>
        <w:tabs>
          <w:tab w:val="right" w:pos="6840"/>
        </w:tabs>
        <w:ind w:left="1440"/>
        <w:rPr>
          <w:b w:val="0"/>
          <w:bCs/>
          <w:i/>
          <w:iCs/>
          <w:color w:val="000000"/>
        </w:rPr>
      </w:pPr>
      <w:r w:rsidRPr="003E1D03">
        <w:rPr>
          <w:b w:val="0"/>
          <w:bCs/>
          <w:i/>
          <w:iCs/>
          <w:color w:val="000000"/>
        </w:rPr>
        <w:t>*Total</w:t>
      </w:r>
      <w:r w:rsidRPr="003E1D03">
        <w:rPr>
          <w:b w:val="0"/>
          <w:bCs/>
          <w:i/>
          <w:iCs/>
          <w:color w:val="000000"/>
        </w:rPr>
        <w:tab/>
        <w:t>$_</w:t>
      </w:r>
      <w:r w:rsidRPr="003E1D03">
        <w:rPr>
          <w:i/>
          <w:color w:val="000000"/>
        </w:rPr>
        <w:t>_____</w:t>
      </w:r>
    </w:p>
    <w:p w:rsidR="00430DA4" w:rsidRPr="003E1D03" w:rsidRDefault="00430DA4">
      <w:pPr>
        <w:ind w:left="1440"/>
        <w:rPr>
          <w:color w:val="000000"/>
        </w:rPr>
      </w:pPr>
    </w:p>
    <w:p w:rsidR="00430DA4" w:rsidRPr="003E1D03" w:rsidRDefault="00430DA4">
      <w:pPr>
        <w:ind w:left="1440"/>
        <w:rPr>
          <w:color w:val="000000"/>
        </w:rPr>
      </w:pPr>
      <w:r w:rsidRPr="003E1D03">
        <w:rPr>
          <w:color w:val="000000"/>
        </w:rPr>
        <w:t>*Canteen Cash Purchases Float</w:t>
      </w:r>
      <w:r w:rsidRPr="003E1D03">
        <w:rPr>
          <w:color w:val="000000"/>
        </w:rPr>
        <w:tab/>
      </w:r>
      <w:r w:rsidRPr="003E1D03">
        <w:rPr>
          <w:color w:val="000000"/>
        </w:rPr>
        <w:tab/>
        <w:t>$300.00</w:t>
      </w:r>
    </w:p>
    <w:p w:rsidR="00430DA4" w:rsidRPr="003E1D03" w:rsidRDefault="00430DA4">
      <w:pPr>
        <w:rPr>
          <w:color w:val="000000"/>
        </w:rPr>
      </w:pPr>
    </w:p>
    <w:p w:rsidR="00430DA4" w:rsidRPr="003E1D03" w:rsidRDefault="00430DA4">
      <w:pPr>
        <w:rPr>
          <w:i/>
          <w:iCs/>
          <w:color w:val="000000"/>
          <w:sz w:val="16"/>
        </w:rPr>
      </w:pPr>
      <w:r w:rsidRPr="003E1D03">
        <w:rPr>
          <w:i/>
          <w:iCs/>
          <w:color w:val="000000"/>
          <w:sz w:val="16"/>
        </w:rPr>
        <w:t>The two amounts notated with “*” should equate.</w:t>
      </w:r>
    </w:p>
    <w:p w:rsidR="00430DA4" w:rsidRPr="003E1D03" w:rsidRDefault="00430DA4">
      <w:pPr>
        <w:rPr>
          <w:i/>
          <w:iCs/>
          <w:color w:val="000000"/>
          <w:sz w:val="16"/>
        </w:rPr>
      </w:pPr>
      <w:r w:rsidRPr="003E1D03">
        <w:rPr>
          <w:i/>
          <w:iCs/>
          <w:color w:val="000000"/>
          <w:sz w:val="16"/>
        </w:rPr>
        <w:br w:type="page"/>
      </w:r>
    </w:p>
    <w:p w:rsidR="00430DA4" w:rsidRPr="003E1D03" w:rsidRDefault="00430DA4">
      <w:pPr>
        <w:tabs>
          <w:tab w:val="center" w:pos="7230"/>
        </w:tabs>
        <w:rPr>
          <w:color w:val="000000"/>
        </w:rPr>
      </w:pPr>
      <w:r w:rsidRPr="003E1D03">
        <w:rPr>
          <w:b/>
          <w:bCs/>
          <w:i/>
          <w:iCs/>
          <w:color w:val="000000"/>
          <w:sz w:val="24"/>
          <w:szCs w:val="24"/>
          <w:u w:val="single"/>
        </w:rPr>
        <w:lastRenderedPageBreak/>
        <w:t>Sheet 3</w:t>
      </w:r>
      <w:r w:rsidRPr="003E1D03">
        <w:rPr>
          <w:b/>
          <w:bCs/>
          <w:color w:val="000000"/>
        </w:rPr>
        <w:tab/>
      </w:r>
      <w:r w:rsidRPr="003E1D03">
        <w:rPr>
          <w:b/>
          <w:bCs/>
          <w:color w:val="000000"/>
          <w:sz w:val="40"/>
          <w:szCs w:val="40"/>
        </w:rPr>
        <w:t>Queanbeyan Little Athletics Centre</w:t>
      </w:r>
    </w:p>
    <w:p w:rsidR="00430DA4" w:rsidRPr="003E1D03" w:rsidRDefault="00430DA4">
      <w:pPr>
        <w:jc w:val="center"/>
        <w:rPr>
          <w:b/>
          <w:bCs/>
          <w:color w:val="000000"/>
          <w:sz w:val="32"/>
        </w:rPr>
      </w:pPr>
      <w:r w:rsidRPr="003E1D03">
        <w:rPr>
          <w:b/>
          <w:bCs/>
          <w:color w:val="000000"/>
          <w:sz w:val="32"/>
        </w:rPr>
        <w:t>Canteen Manager’s Report</w:t>
      </w:r>
    </w:p>
    <w:p w:rsidR="00430DA4" w:rsidRPr="003E1D03" w:rsidRDefault="00430DA4">
      <w:pPr>
        <w:jc w:val="center"/>
        <w:rPr>
          <w:b/>
          <w:bCs/>
          <w:color w:val="000000"/>
          <w:sz w:val="32"/>
        </w:rPr>
      </w:pPr>
      <w:r w:rsidRPr="003E1D03">
        <w:rPr>
          <w:b/>
          <w:bCs/>
          <w:color w:val="000000"/>
          <w:sz w:val="32"/>
        </w:rPr>
        <w:t>For the Period</w:t>
      </w:r>
      <w:r w:rsidR="00F41A50">
        <w:rPr>
          <w:b/>
          <w:bCs/>
          <w:color w:val="000000"/>
          <w:sz w:val="32"/>
        </w:rPr>
        <w:t xml:space="preserve">           </w:t>
      </w:r>
      <w:r w:rsidRPr="003E1D03">
        <w:rPr>
          <w:b/>
          <w:bCs/>
          <w:color w:val="000000"/>
          <w:sz w:val="32"/>
        </w:rPr>
        <w:t>to</w:t>
      </w:r>
      <w:r w:rsidR="00F41A50">
        <w:rPr>
          <w:b/>
          <w:bCs/>
          <w:color w:val="000000"/>
          <w:sz w:val="32"/>
        </w:rPr>
        <w:t xml:space="preserve">             </w:t>
      </w:r>
      <w:r w:rsidRPr="003E1D03">
        <w:rPr>
          <w:b/>
          <w:bCs/>
          <w:color w:val="000000"/>
          <w:sz w:val="32"/>
        </w:rPr>
        <w:t>.</w:t>
      </w:r>
    </w:p>
    <w:p w:rsidR="00430DA4" w:rsidRPr="003E1D03" w:rsidRDefault="00430DA4">
      <w:pPr>
        <w:pStyle w:val="BalloonText"/>
        <w:rPr>
          <w:rFonts w:ascii="Times New Roman" w:hAnsi="Times New Roman" w:cs="Times New Roman"/>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1586"/>
        <w:gridCol w:w="1586"/>
        <w:gridCol w:w="1585"/>
        <w:gridCol w:w="1585"/>
        <w:gridCol w:w="1585"/>
        <w:gridCol w:w="1701"/>
        <w:gridCol w:w="1579"/>
      </w:tblGrid>
      <w:tr w:rsidR="00430DA4" w:rsidRPr="003E1D03">
        <w:tc>
          <w:tcPr>
            <w:tcW w:w="2759" w:type="dxa"/>
          </w:tcPr>
          <w:p w:rsidR="00430DA4" w:rsidRPr="003E1D03" w:rsidRDefault="00430DA4">
            <w:pPr>
              <w:rPr>
                <w:b/>
                <w:bCs/>
                <w:color w:val="000000"/>
                <w:sz w:val="28"/>
              </w:rPr>
            </w:pPr>
            <w:r w:rsidRPr="003E1D03">
              <w:rPr>
                <w:b/>
                <w:bCs/>
                <w:color w:val="000000"/>
                <w:sz w:val="28"/>
              </w:rPr>
              <w:t>Trading Date</w:t>
            </w: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r w:rsidRPr="003E1D03">
              <w:rPr>
                <w:b/>
                <w:bCs/>
                <w:color w:val="000000"/>
                <w:sz w:val="28"/>
              </w:rPr>
              <w:t>Total for Period</w:t>
            </w:r>
          </w:p>
        </w:tc>
        <w:tc>
          <w:tcPr>
            <w:tcW w:w="1600" w:type="dxa"/>
          </w:tcPr>
          <w:p w:rsidR="00430DA4" w:rsidRPr="003E1D03" w:rsidRDefault="00430DA4">
            <w:pPr>
              <w:jc w:val="center"/>
              <w:rPr>
                <w:b/>
                <w:bCs/>
                <w:color w:val="000000"/>
                <w:sz w:val="28"/>
              </w:rPr>
            </w:pPr>
            <w:r w:rsidRPr="003E1D03">
              <w:rPr>
                <w:b/>
                <w:bCs/>
                <w:color w:val="000000"/>
                <w:sz w:val="28"/>
              </w:rPr>
              <w:t>Year to Date</w:t>
            </w:r>
          </w:p>
        </w:tc>
      </w:tr>
      <w:tr w:rsidR="00430DA4" w:rsidRPr="003E1D03">
        <w:tc>
          <w:tcPr>
            <w:tcW w:w="2759" w:type="dxa"/>
          </w:tcPr>
          <w:p w:rsidR="00430DA4" w:rsidRPr="003E1D03" w:rsidRDefault="00430DA4">
            <w:pPr>
              <w:rPr>
                <w:b/>
                <w:bCs/>
                <w:color w:val="000000"/>
                <w:sz w:val="28"/>
              </w:rPr>
            </w:pPr>
            <w:r w:rsidRPr="003E1D03">
              <w:rPr>
                <w:b/>
                <w:bCs/>
                <w:color w:val="000000"/>
                <w:sz w:val="28"/>
              </w:rPr>
              <w:t>Sales</w:t>
            </w: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p>
        </w:tc>
        <w:tc>
          <w:tcPr>
            <w:tcW w:w="1600" w:type="dxa"/>
          </w:tcPr>
          <w:p w:rsidR="00430DA4" w:rsidRPr="003E1D03" w:rsidRDefault="00430DA4">
            <w:pPr>
              <w:jc w:val="center"/>
              <w:rPr>
                <w:b/>
                <w:bCs/>
                <w:color w:val="000000"/>
                <w:sz w:val="28"/>
              </w:rPr>
            </w:pPr>
          </w:p>
        </w:tc>
      </w:tr>
      <w:tr w:rsidR="00430DA4" w:rsidRPr="003E1D03">
        <w:tc>
          <w:tcPr>
            <w:tcW w:w="2759" w:type="dxa"/>
          </w:tcPr>
          <w:p w:rsidR="00430DA4" w:rsidRPr="003E1D03" w:rsidRDefault="00430DA4">
            <w:pPr>
              <w:rPr>
                <w:b/>
                <w:bCs/>
                <w:color w:val="000000"/>
                <w:sz w:val="28"/>
              </w:rPr>
            </w:pPr>
            <w:r w:rsidRPr="003E1D03">
              <w:rPr>
                <w:b/>
                <w:bCs/>
                <w:color w:val="000000"/>
                <w:sz w:val="28"/>
              </w:rPr>
              <w:t>Less Expenses:</w:t>
            </w: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p>
        </w:tc>
        <w:tc>
          <w:tcPr>
            <w:tcW w:w="1600" w:type="dxa"/>
          </w:tcPr>
          <w:p w:rsidR="00430DA4" w:rsidRPr="003E1D03" w:rsidRDefault="00430DA4">
            <w:pPr>
              <w:jc w:val="center"/>
              <w:rPr>
                <w:b/>
                <w:bCs/>
                <w:color w:val="000000"/>
                <w:sz w:val="28"/>
              </w:rPr>
            </w:pPr>
          </w:p>
        </w:tc>
      </w:tr>
      <w:tr w:rsidR="00430DA4" w:rsidRPr="003E1D03">
        <w:tc>
          <w:tcPr>
            <w:tcW w:w="2759" w:type="dxa"/>
          </w:tcPr>
          <w:p w:rsidR="00430DA4" w:rsidRPr="003E1D03" w:rsidRDefault="00430DA4">
            <w:pPr>
              <w:rPr>
                <w:b/>
                <w:bCs/>
                <w:color w:val="000000"/>
                <w:sz w:val="28"/>
              </w:rPr>
            </w:pPr>
            <w:r w:rsidRPr="003E1D03">
              <w:rPr>
                <w:b/>
                <w:bCs/>
                <w:color w:val="000000"/>
                <w:sz w:val="28"/>
              </w:rPr>
              <w:t>Cash Purchases</w:t>
            </w: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p>
        </w:tc>
        <w:tc>
          <w:tcPr>
            <w:tcW w:w="1600" w:type="dxa"/>
          </w:tcPr>
          <w:p w:rsidR="00430DA4" w:rsidRPr="003E1D03" w:rsidRDefault="00430DA4">
            <w:pPr>
              <w:jc w:val="center"/>
              <w:rPr>
                <w:b/>
                <w:bCs/>
                <w:color w:val="000000"/>
                <w:sz w:val="28"/>
              </w:rPr>
            </w:pPr>
          </w:p>
        </w:tc>
      </w:tr>
      <w:tr w:rsidR="00430DA4" w:rsidRPr="003E1D03">
        <w:tc>
          <w:tcPr>
            <w:tcW w:w="2759" w:type="dxa"/>
          </w:tcPr>
          <w:p w:rsidR="00430DA4" w:rsidRPr="003E1D03" w:rsidRDefault="00430DA4">
            <w:pPr>
              <w:rPr>
                <w:b/>
                <w:bCs/>
                <w:color w:val="000000"/>
                <w:sz w:val="28"/>
              </w:rPr>
            </w:pPr>
            <w:r w:rsidRPr="003E1D03">
              <w:rPr>
                <w:b/>
                <w:bCs/>
                <w:color w:val="000000"/>
                <w:sz w:val="28"/>
              </w:rPr>
              <w:t>Coke</w:t>
            </w: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p>
        </w:tc>
        <w:tc>
          <w:tcPr>
            <w:tcW w:w="1600" w:type="dxa"/>
          </w:tcPr>
          <w:p w:rsidR="00430DA4" w:rsidRPr="003E1D03" w:rsidRDefault="00430DA4">
            <w:pPr>
              <w:jc w:val="center"/>
              <w:rPr>
                <w:b/>
                <w:bCs/>
                <w:color w:val="000000"/>
                <w:sz w:val="28"/>
              </w:rPr>
            </w:pPr>
          </w:p>
        </w:tc>
      </w:tr>
      <w:tr w:rsidR="00430DA4" w:rsidRPr="003E1D03">
        <w:tc>
          <w:tcPr>
            <w:tcW w:w="2759" w:type="dxa"/>
          </w:tcPr>
          <w:p w:rsidR="00430DA4" w:rsidRPr="003E1D03" w:rsidRDefault="00430DA4">
            <w:pPr>
              <w:rPr>
                <w:b/>
                <w:bCs/>
                <w:color w:val="000000"/>
                <w:sz w:val="28"/>
              </w:rPr>
            </w:pPr>
            <w:r w:rsidRPr="003E1D03">
              <w:rPr>
                <w:b/>
                <w:bCs/>
                <w:color w:val="000000"/>
                <w:sz w:val="28"/>
              </w:rPr>
              <w:t>So Good Sausages</w:t>
            </w: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p>
        </w:tc>
        <w:tc>
          <w:tcPr>
            <w:tcW w:w="1600" w:type="dxa"/>
          </w:tcPr>
          <w:p w:rsidR="00430DA4" w:rsidRPr="003E1D03" w:rsidRDefault="00430DA4">
            <w:pPr>
              <w:jc w:val="center"/>
              <w:rPr>
                <w:b/>
                <w:bCs/>
                <w:color w:val="000000"/>
                <w:sz w:val="28"/>
              </w:rPr>
            </w:pPr>
          </w:p>
        </w:tc>
      </w:tr>
      <w:tr w:rsidR="00430DA4" w:rsidRPr="003E1D03">
        <w:tc>
          <w:tcPr>
            <w:tcW w:w="2759" w:type="dxa"/>
          </w:tcPr>
          <w:p w:rsidR="00430DA4" w:rsidRPr="003E1D03" w:rsidRDefault="00430DA4">
            <w:pPr>
              <w:rPr>
                <w:b/>
                <w:bCs/>
                <w:color w:val="000000"/>
                <w:sz w:val="28"/>
              </w:rPr>
            </w:pPr>
            <w:r w:rsidRPr="003E1D03">
              <w:rPr>
                <w:b/>
                <w:bCs/>
                <w:color w:val="000000"/>
                <w:sz w:val="28"/>
              </w:rPr>
              <w:t xml:space="preserve">J &amp; A </w:t>
            </w: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p>
        </w:tc>
        <w:tc>
          <w:tcPr>
            <w:tcW w:w="1600" w:type="dxa"/>
          </w:tcPr>
          <w:p w:rsidR="00430DA4" w:rsidRPr="003E1D03" w:rsidRDefault="00430DA4">
            <w:pPr>
              <w:jc w:val="center"/>
              <w:rPr>
                <w:b/>
                <w:bCs/>
                <w:color w:val="000000"/>
                <w:sz w:val="28"/>
              </w:rPr>
            </w:pPr>
          </w:p>
        </w:tc>
      </w:tr>
      <w:tr w:rsidR="00430DA4" w:rsidRPr="003E1D03">
        <w:tc>
          <w:tcPr>
            <w:tcW w:w="2759" w:type="dxa"/>
          </w:tcPr>
          <w:p w:rsidR="00430DA4" w:rsidRPr="003E1D03" w:rsidRDefault="00430DA4">
            <w:pPr>
              <w:rPr>
                <w:b/>
                <w:bCs/>
                <w:color w:val="000000"/>
                <w:sz w:val="28"/>
              </w:rPr>
            </w:pPr>
            <w:r w:rsidRPr="003E1D03">
              <w:rPr>
                <w:b/>
                <w:bCs/>
                <w:color w:val="000000"/>
                <w:sz w:val="28"/>
              </w:rPr>
              <w:t>Other:</w:t>
            </w: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p>
        </w:tc>
        <w:tc>
          <w:tcPr>
            <w:tcW w:w="1600" w:type="dxa"/>
          </w:tcPr>
          <w:p w:rsidR="00430DA4" w:rsidRPr="003E1D03" w:rsidRDefault="00430DA4">
            <w:pPr>
              <w:jc w:val="center"/>
              <w:rPr>
                <w:b/>
                <w:bCs/>
                <w:color w:val="000000"/>
                <w:sz w:val="28"/>
              </w:rPr>
            </w:pPr>
          </w:p>
        </w:tc>
      </w:tr>
      <w:tr w:rsidR="00430DA4" w:rsidRPr="003E1D03">
        <w:tc>
          <w:tcPr>
            <w:tcW w:w="2759"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p>
        </w:tc>
        <w:tc>
          <w:tcPr>
            <w:tcW w:w="1600" w:type="dxa"/>
          </w:tcPr>
          <w:p w:rsidR="00430DA4" w:rsidRPr="003E1D03" w:rsidRDefault="00430DA4">
            <w:pPr>
              <w:jc w:val="center"/>
              <w:rPr>
                <w:b/>
                <w:bCs/>
                <w:color w:val="000000"/>
                <w:sz w:val="28"/>
              </w:rPr>
            </w:pPr>
          </w:p>
        </w:tc>
      </w:tr>
      <w:tr w:rsidR="00430DA4" w:rsidRPr="003E1D03">
        <w:tc>
          <w:tcPr>
            <w:tcW w:w="2759"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p>
        </w:tc>
        <w:tc>
          <w:tcPr>
            <w:tcW w:w="1600" w:type="dxa"/>
          </w:tcPr>
          <w:p w:rsidR="00430DA4" w:rsidRPr="003E1D03" w:rsidRDefault="00430DA4">
            <w:pPr>
              <w:jc w:val="center"/>
              <w:rPr>
                <w:b/>
                <w:bCs/>
                <w:color w:val="000000"/>
                <w:sz w:val="28"/>
              </w:rPr>
            </w:pPr>
          </w:p>
        </w:tc>
      </w:tr>
      <w:tr w:rsidR="00430DA4" w:rsidRPr="003E1D03">
        <w:tc>
          <w:tcPr>
            <w:tcW w:w="2759"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p>
        </w:tc>
        <w:tc>
          <w:tcPr>
            <w:tcW w:w="1600" w:type="dxa"/>
          </w:tcPr>
          <w:p w:rsidR="00430DA4" w:rsidRPr="003E1D03" w:rsidRDefault="00430DA4">
            <w:pPr>
              <w:jc w:val="center"/>
              <w:rPr>
                <w:b/>
                <w:bCs/>
                <w:color w:val="000000"/>
                <w:sz w:val="28"/>
              </w:rPr>
            </w:pPr>
          </w:p>
        </w:tc>
      </w:tr>
      <w:tr w:rsidR="00430DA4" w:rsidRPr="003E1D03">
        <w:tc>
          <w:tcPr>
            <w:tcW w:w="2759"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p>
        </w:tc>
        <w:tc>
          <w:tcPr>
            <w:tcW w:w="1600" w:type="dxa"/>
          </w:tcPr>
          <w:p w:rsidR="00430DA4" w:rsidRPr="003E1D03" w:rsidRDefault="00430DA4">
            <w:pPr>
              <w:jc w:val="center"/>
              <w:rPr>
                <w:b/>
                <w:bCs/>
                <w:color w:val="000000"/>
                <w:sz w:val="28"/>
              </w:rPr>
            </w:pPr>
          </w:p>
        </w:tc>
      </w:tr>
      <w:tr w:rsidR="00430DA4" w:rsidRPr="003E1D03">
        <w:tc>
          <w:tcPr>
            <w:tcW w:w="2759"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p>
        </w:tc>
        <w:tc>
          <w:tcPr>
            <w:tcW w:w="1600" w:type="dxa"/>
          </w:tcPr>
          <w:p w:rsidR="00430DA4" w:rsidRPr="003E1D03" w:rsidRDefault="00430DA4">
            <w:pPr>
              <w:jc w:val="center"/>
              <w:rPr>
                <w:b/>
                <w:bCs/>
                <w:color w:val="000000"/>
                <w:sz w:val="28"/>
              </w:rPr>
            </w:pPr>
          </w:p>
        </w:tc>
      </w:tr>
      <w:tr w:rsidR="00430DA4" w:rsidRPr="003E1D03">
        <w:tc>
          <w:tcPr>
            <w:tcW w:w="2759"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p>
        </w:tc>
        <w:tc>
          <w:tcPr>
            <w:tcW w:w="1600" w:type="dxa"/>
          </w:tcPr>
          <w:p w:rsidR="00430DA4" w:rsidRPr="003E1D03" w:rsidRDefault="00430DA4">
            <w:pPr>
              <w:jc w:val="center"/>
              <w:rPr>
                <w:b/>
                <w:bCs/>
                <w:color w:val="000000"/>
                <w:sz w:val="28"/>
              </w:rPr>
            </w:pPr>
          </w:p>
        </w:tc>
      </w:tr>
      <w:tr w:rsidR="00430DA4" w:rsidRPr="003E1D03">
        <w:tc>
          <w:tcPr>
            <w:tcW w:w="2759"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20"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619" w:type="dxa"/>
          </w:tcPr>
          <w:p w:rsidR="00430DA4" w:rsidRPr="003E1D03" w:rsidRDefault="00430DA4">
            <w:pPr>
              <w:rPr>
                <w:b/>
                <w:bCs/>
                <w:color w:val="000000"/>
                <w:sz w:val="28"/>
              </w:rPr>
            </w:pPr>
          </w:p>
        </w:tc>
        <w:tc>
          <w:tcPr>
            <w:tcW w:w="1720" w:type="dxa"/>
          </w:tcPr>
          <w:p w:rsidR="00430DA4" w:rsidRPr="003E1D03" w:rsidRDefault="00430DA4">
            <w:pPr>
              <w:jc w:val="center"/>
              <w:rPr>
                <w:b/>
                <w:bCs/>
                <w:color w:val="000000"/>
                <w:sz w:val="28"/>
              </w:rPr>
            </w:pPr>
          </w:p>
        </w:tc>
        <w:tc>
          <w:tcPr>
            <w:tcW w:w="1600" w:type="dxa"/>
          </w:tcPr>
          <w:p w:rsidR="00430DA4" w:rsidRPr="003E1D03" w:rsidRDefault="00430DA4">
            <w:pPr>
              <w:jc w:val="center"/>
              <w:rPr>
                <w:b/>
                <w:bCs/>
                <w:color w:val="000000"/>
                <w:sz w:val="28"/>
              </w:rPr>
            </w:pPr>
          </w:p>
        </w:tc>
      </w:tr>
      <w:tr w:rsidR="00430DA4" w:rsidRPr="003E1D03">
        <w:tc>
          <w:tcPr>
            <w:tcW w:w="2759" w:type="dxa"/>
          </w:tcPr>
          <w:p w:rsidR="00430DA4" w:rsidRPr="003E1D03" w:rsidRDefault="00430DA4">
            <w:pPr>
              <w:rPr>
                <w:b/>
                <w:bCs/>
                <w:color w:val="000000"/>
                <w:sz w:val="28"/>
              </w:rPr>
            </w:pPr>
            <w:r w:rsidRPr="003E1D03">
              <w:rPr>
                <w:b/>
                <w:bCs/>
                <w:color w:val="000000"/>
                <w:sz w:val="28"/>
              </w:rPr>
              <w:t>Surplus/(deficit)</w:t>
            </w:r>
          </w:p>
        </w:tc>
        <w:tc>
          <w:tcPr>
            <w:tcW w:w="1620" w:type="dxa"/>
          </w:tcPr>
          <w:p w:rsidR="00430DA4" w:rsidRPr="003E1D03" w:rsidRDefault="00430DA4">
            <w:pPr>
              <w:rPr>
                <w:b/>
                <w:bCs/>
                <w:color w:val="000000"/>
                <w:sz w:val="28"/>
              </w:rPr>
            </w:pPr>
            <w:r w:rsidRPr="003E1D03">
              <w:rPr>
                <w:b/>
                <w:bCs/>
                <w:color w:val="000000"/>
                <w:sz w:val="28"/>
              </w:rPr>
              <w:t>$</w:t>
            </w:r>
          </w:p>
        </w:tc>
        <w:tc>
          <w:tcPr>
            <w:tcW w:w="1620" w:type="dxa"/>
          </w:tcPr>
          <w:p w:rsidR="00430DA4" w:rsidRPr="003E1D03" w:rsidRDefault="00430DA4">
            <w:pPr>
              <w:rPr>
                <w:b/>
                <w:bCs/>
                <w:color w:val="000000"/>
                <w:sz w:val="28"/>
              </w:rPr>
            </w:pPr>
            <w:r w:rsidRPr="003E1D03">
              <w:rPr>
                <w:b/>
                <w:bCs/>
                <w:color w:val="000000"/>
                <w:sz w:val="28"/>
              </w:rPr>
              <w:t>$</w:t>
            </w:r>
          </w:p>
        </w:tc>
        <w:tc>
          <w:tcPr>
            <w:tcW w:w="1619" w:type="dxa"/>
          </w:tcPr>
          <w:p w:rsidR="00430DA4" w:rsidRPr="003E1D03" w:rsidRDefault="00430DA4">
            <w:pPr>
              <w:rPr>
                <w:b/>
                <w:bCs/>
                <w:color w:val="000000"/>
                <w:sz w:val="28"/>
              </w:rPr>
            </w:pPr>
            <w:r w:rsidRPr="003E1D03">
              <w:rPr>
                <w:b/>
                <w:bCs/>
                <w:color w:val="000000"/>
                <w:sz w:val="28"/>
              </w:rPr>
              <w:t>$</w:t>
            </w:r>
          </w:p>
        </w:tc>
        <w:tc>
          <w:tcPr>
            <w:tcW w:w="1619" w:type="dxa"/>
          </w:tcPr>
          <w:p w:rsidR="00430DA4" w:rsidRPr="003E1D03" w:rsidRDefault="00430DA4">
            <w:pPr>
              <w:rPr>
                <w:b/>
                <w:bCs/>
                <w:color w:val="000000"/>
                <w:sz w:val="28"/>
              </w:rPr>
            </w:pPr>
            <w:r w:rsidRPr="003E1D03">
              <w:rPr>
                <w:b/>
                <w:bCs/>
                <w:color w:val="000000"/>
                <w:sz w:val="28"/>
              </w:rPr>
              <w:t>$</w:t>
            </w:r>
          </w:p>
        </w:tc>
        <w:tc>
          <w:tcPr>
            <w:tcW w:w="1619" w:type="dxa"/>
          </w:tcPr>
          <w:p w:rsidR="00430DA4" w:rsidRPr="003E1D03" w:rsidRDefault="00430DA4">
            <w:pPr>
              <w:rPr>
                <w:b/>
                <w:bCs/>
                <w:color w:val="000000"/>
                <w:sz w:val="28"/>
              </w:rPr>
            </w:pPr>
            <w:r w:rsidRPr="003E1D03">
              <w:rPr>
                <w:b/>
                <w:bCs/>
                <w:color w:val="000000"/>
                <w:sz w:val="28"/>
              </w:rPr>
              <w:t>$</w:t>
            </w:r>
          </w:p>
        </w:tc>
        <w:tc>
          <w:tcPr>
            <w:tcW w:w="1720" w:type="dxa"/>
          </w:tcPr>
          <w:p w:rsidR="00430DA4" w:rsidRPr="003E1D03" w:rsidRDefault="00430DA4">
            <w:pPr>
              <w:rPr>
                <w:b/>
                <w:bCs/>
                <w:color w:val="000000"/>
                <w:sz w:val="28"/>
              </w:rPr>
            </w:pPr>
            <w:r w:rsidRPr="003E1D03">
              <w:rPr>
                <w:b/>
                <w:bCs/>
                <w:color w:val="000000"/>
                <w:sz w:val="28"/>
              </w:rPr>
              <w:t>$</w:t>
            </w:r>
          </w:p>
        </w:tc>
        <w:tc>
          <w:tcPr>
            <w:tcW w:w="1600" w:type="dxa"/>
          </w:tcPr>
          <w:p w:rsidR="00430DA4" w:rsidRPr="003E1D03" w:rsidRDefault="00430DA4">
            <w:pPr>
              <w:rPr>
                <w:b/>
                <w:bCs/>
                <w:color w:val="000000"/>
                <w:sz w:val="28"/>
              </w:rPr>
            </w:pPr>
            <w:r w:rsidRPr="003E1D03">
              <w:rPr>
                <w:b/>
                <w:bCs/>
                <w:color w:val="000000"/>
                <w:sz w:val="28"/>
              </w:rPr>
              <w:t>$</w:t>
            </w:r>
          </w:p>
        </w:tc>
      </w:tr>
    </w:tbl>
    <w:p w:rsidR="00430DA4" w:rsidRPr="003E1D03" w:rsidRDefault="00430DA4">
      <w:pPr>
        <w:rPr>
          <w:color w:val="000000"/>
        </w:rPr>
      </w:pPr>
      <w:r w:rsidRPr="003E1D03">
        <w:rPr>
          <w:color w:val="000000"/>
        </w:rPr>
        <w:t>Note: This analysis is done on a cash basis. Suppliers that are paid in one week usually relate to products that are sold over numerous weeks. To obtain the true profit for a trading date a stocktake needs to be performed both before and after trading. This is not practical on a weekly basis.</w:t>
      </w:r>
    </w:p>
    <w:p w:rsidR="00430DA4" w:rsidRPr="003E1D03" w:rsidRDefault="00430DA4">
      <w:pPr>
        <w:pStyle w:val="Footer"/>
        <w:tabs>
          <w:tab w:val="clear" w:pos="4153"/>
          <w:tab w:val="clear" w:pos="8306"/>
        </w:tabs>
        <w:rPr>
          <w:color w:val="000000"/>
          <w:sz w:val="16"/>
        </w:rPr>
      </w:pPr>
    </w:p>
    <w:p w:rsidR="00430DA4" w:rsidRPr="003E1D03" w:rsidRDefault="00430DA4">
      <w:pPr>
        <w:rPr>
          <w:b/>
          <w:bCs/>
          <w:color w:val="000000"/>
        </w:rPr>
      </w:pPr>
      <w:r w:rsidRPr="003E1D03">
        <w:rPr>
          <w:b/>
          <w:bCs/>
          <w:color w:val="000000"/>
        </w:rPr>
        <w:t>Comments:</w:t>
      </w:r>
    </w:p>
    <w:p w:rsidR="00430DA4" w:rsidRPr="003E1D03" w:rsidRDefault="00430DA4">
      <w:pPr>
        <w:rPr>
          <w:color w:val="000000"/>
          <w:sz w:val="16"/>
        </w:rPr>
      </w:pPr>
    </w:p>
    <w:p w:rsidR="00430DA4" w:rsidRPr="003E1D03" w:rsidRDefault="00430DA4">
      <w:pPr>
        <w:rPr>
          <w:color w:val="000000"/>
          <w:sz w:val="16"/>
        </w:rPr>
      </w:pPr>
    </w:p>
    <w:p w:rsidR="00430DA4" w:rsidRPr="003E1D03" w:rsidRDefault="00430DA4">
      <w:pPr>
        <w:rPr>
          <w:color w:val="000000"/>
          <w:sz w:val="16"/>
        </w:rPr>
      </w:pPr>
    </w:p>
    <w:p w:rsidR="00430DA4" w:rsidRPr="003E1D03" w:rsidRDefault="00430DA4">
      <w:pPr>
        <w:rPr>
          <w:color w:val="000000"/>
          <w:sz w:val="16"/>
        </w:rPr>
      </w:pPr>
    </w:p>
    <w:p w:rsidR="00430DA4" w:rsidRPr="003E1D03" w:rsidRDefault="00430DA4">
      <w:pPr>
        <w:rPr>
          <w:color w:val="000000"/>
          <w:sz w:val="16"/>
        </w:rPr>
      </w:pPr>
    </w:p>
    <w:p w:rsidR="00430DA4" w:rsidRPr="003E1D03" w:rsidRDefault="00430DA4">
      <w:pPr>
        <w:rPr>
          <w:color w:val="000000"/>
          <w:sz w:val="16"/>
        </w:rPr>
      </w:pPr>
    </w:p>
    <w:p w:rsidR="00430DA4" w:rsidRPr="003E1D03" w:rsidRDefault="00430DA4">
      <w:pPr>
        <w:rPr>
          <w:b/>
          <w:bCs/>
          <w:color w:val="000000"/>
          <w:sz w:val="22"/>
          <w:szCs w:val="22"/>
        </w:rPr>
      </w:pPr>
      <w:r w:rsidRPr="003E1D03">
        <w:rPr>
          <w:b/>
          <w:bCs/>
          <w:color w:val="000000"/>
          <w:sz w:val="22"/>
          <w:szCs w:val="22"/>
        </w:rPr>
        <w:t>Signature</w:t>
      </w:r>
    </w:p>
    <w:p w:rsidR="00430DA4" w:rsidRPr="003E1D03" w:rsidRDefault="00430DA4">
      <w:pPr>
        <w:pStyle w:val="BalloonText"/>
        <w:rPr>
          <w:rFonts w:ascii="Times New Roman" w:hAnsi="Times New Roman" w:cs="Times New Roman"/>
          <w:color w:val="000000"/>
          <w:sz w:val="22"/>
          <w:szCs w:val="22"/>
        </w:rPr>
      </w:pPr>
    </w:p>
    <w:p w:rsidR="00430DA4" w:rsidRPr="003E1D03" w:rsidRDefault="00430DA4">
      <w:pPr>
        <w:rPr>
          <w:b/>
          <w:bCs/>
          <w:color w:val="000000"/>
          <w:sz w:val="22"/>
          <w:szCs w:val="22"/>
        </w:rPr>
        <w:sectPr w:rsidR="00430DA4" w:rsidRPr="003E1D03">
          <w:footerReference w:type="even" r:id="rId12"/>
          <w:pgSz w:w="16840" w:h="11907" w:orient="landscape" w:code="9"/>
          <w:pgMar w:top="851" w:right="1440" w:bottom="851" w:left="1440" w:header="720" w:footer="720" w:gutter="0"/>
          <w:cols w:space="720"/>
          <w:docGrid w:linePitch="360"/>
        </w:sectPr>
      </w:pPr>
      <w:r w:rsidRPr="003E1D03">
        <w:rPr>
          <w:b/>
          <w:bCs/>
          <w:color w:val="000000"/>
          <w:sz w:val="22"/>
          <w:szCs w:val="22"/>
        </w:rPr>
        <w:t xml:space="preserve">Date </w:t>
      </w:r>
    </w:p>
    <w:p w:rsidR="00430DA4" w:rsidRPr="003E1D03" w:rsidRDefault="00430DA4" w:rsidP="00B96ED3">
      <w:pPr>
        <w:pStyle w:val="Heading2"/>
        <w:numPr>
          <w:ilvl w:val="1"/>
          <w:numId w:val="33"/>
        </w:numPr>
        <w:tabs>
          <w:tab w:val="clear" w:pos="567"/>
        </w:tabs>
        <w:spacing w:before="120" w:after="120"/>
        <w:rPr>
          <w:color w:val="000000"/>
        </w:rPr>
      </w:pPr>
      <w:bookmarkStart w:id="139" w:name="_Toc381018821"/>
      <w:bookmarkStart w:id="140" w:name="_Toc413826937"/>
      <w:r w:rsidRPr="003E1D03">
        <w:rPr>
          <w:color w:val="000000"/>
        </w:rPr>
        <w:lastRenderedPageBreak/>
        <w:t>Registration Procedures</w:t>
      </w:r>
      <w:bookmarkEnd w:id="139"/>
      <w:bookmarkEnd w:id="140"/>
    </w:p>
    <w:p w:rsidR="009651AD" w:rsidRPr="003E1D03" w:rsidRDefault="009651AD" w:rsidP="00B96ED3">
      <w:pPr>
        <w:pStyle w:val="Heading2"/>
        <w:numPr>
          <w:ilvl w:val="2"/>
          <w:numId w:val="33"/>
        </w:numPr>
        <w:spacing w:before="120" w:after="120"/>
        <w:jc w:val="both"/>
        <w:rPr>
          <w:color w:val="000000"/>
          <w:sz w:val="22"/>
        </w:rPr>
      </w:pPr>
      <w:bookmarkStart w:id="141" w:name="_Toc79650524"/>
      <w:bookmarkStart w:id="142" w:name="_Toc79650965"/>
      <w:bookmarkStart w:id="143" w:name="_Toc79651127"/>
      <w:bookmarkStart w:id="144" w:name="_Toc114979423"/>
      <w:bookmarkStart w:id="145" w:name="_Toc381018822"/>
      <w:bookmarkStart w:id="146" w:name="_Toc413826938"/>
      <w:r w:rsidRPr="003E1D03">
        <w:rPr>
          <w:color w:val="000000"/>
          <w:sz w:val="22"/>
        </w:rPr>
        <w:t>Registrations</w:t>
      </w:r>
      <w:bookmarkEnd w:id="141"/>
      <w:bookmarkEnd w:id="142"/>
      <w:bookmarkEnd w:id="143"/>
      <w:bookmarkEnd w:id="144"/>
      <w:bookmarkEnd w:id="145"/>
      <w:bookmarkEnd w:id="146"/>
    </w:p>
    <w:p w:rsidR="009651AD" w:rsidRPr="003E1D03" w:rsidRDefault="009651AD" w:rsidP="00B96ED3">
      <w:pPr>
        <w:pStyle w:val="Dot"/>
        <w:numPr>
          <w:ilvl w:val="0"/>
          <w:numId w:val="40"/>
        </w:numPr>
        <w:spacing w:before="120" w:after="120"/>
        <w:rPr>
          <w:color w:val="000000"/>
        </w:rPr>
      </w:pPr>
      <w:r w:rsidRPr="003E1D03">
        <w:rPr>
          <w:b/>
          <w:bCs/>
          <w:color w:val="000000"/>
          <w:u w:val="single"/>
        </w:rPr>
        <w:t>NO</w:t>
      </w:r>
      <w:r w:rsidRPr="003E1D03">
        <w:rPr>
          <w:color w:val="000000"/>
        </w:rPr>
        <w:t xml:space="preserve"> registration numbers or age patches are to be issued </w:t>
      </w:r>
      <w:r>
        <w:rPr>
          <w:color w:val="000000"/>
        </w:rPr>
        <w:t>to parents/athletes unless</w:t>
      </w:r>
      <w:r w:rsidRPr="003E1D03">
        <w:rPr>
          <w:color w:val="000000"/>
        </w:rPr>
        <w:t xml:space="preserve"> the payment of the appropriate fees</w:t>
      </w:r>
      <w:r>
        <w:rPr>
          <w:color w:val="000000"/>
        </w:rPr>
        <w:t xml:space="preserve"> has been made/verified (for online payments)</w:t>
      </w:r>
      <w:r w:rsidRPr="003E1D03">
        <w:rPr>
          <w:color w:val="000000"/>
        </w:rPr>
        <w:t>.</w:t>
      </w:r>
    </w:p>
    <w:p w:rsidR="009651AD" w:rsidRPr="005500A8" w:rsidRDefault="009651AD" w:rsidP="00B96ED3">
      <w:pPr>
        <w:pStyle w:val="Dot"/>
        <w:numPr>
          <w:ilvl w:val="0"/>
          <w:numId w:val="40"/>
        </w:numPr>
        <w:spacing w:before="120" w:after="120"/>
        <w:rPr>
          <w:color w:val="000000"/>
        </w:rPr>
      </w:pPr>
      <w:r w:rsidRPr="005500A8">
        <w:rPr>
          <w:b/>
          <w:bCs/>
          <w:color w:val="000000"/>
          <w:u w:val="single"/>
        </w:rPr>
        <w:t>A try-out will only be offered to NEW athletes only, not returning athletes</w:t>
      </w:r>
      <w:r w:rsidR="00D863B4">
        <w:rPr>
          <w:b/>
          <w:bCs/>
          <w:color w:val="000000"/>
          <w:u w:val="single"/>
        </w:rPr>
        <w:t>.</w:t>
      </w:r>
      <w:r w:rsidR="00F41A50">
        <w:rPr>
          <w:b/>
          <w:bCs/>
          <w:color w:val="000000"/>
          <w:u w:val="single"/>
        </w:rPr>
        <w:t xml:space="preserve"> </w:t>
      </w:r>
      <w:r w:rsidRPr="005500A8">
        <w:rPr>
          <w:color w:val="000000"/>
        </w:rPr>
        <w:t>Subject to insurance provisions at the time, new athletes will be permitted to ‘try out’ for a maximum of two competition days without registering.</w:t>
      </w:r>
    </w:p>
    <w:p w:rsidR="009651AD" w:rsidRPr="003E1D03" w:rsidRDefault="009651AD" w:rsidP="00B96ED3">
      <w:pPr>
        <w:pStyle w:val="Dot"/>
        <w:numPr>
          <w:ilvl w:val="0"/>
          <w:numId w:val="40"/>
        </w:numPr>
        <w:spacing w:before="120" w:after="120"/>
        <w:rPr>
          <w:color w:val="000000"/>
        </w:rPr>
      </w:pPr>
      <w:r w:rsidRPr="003E1D03">
        <w:rPr>
          <w:color w:val="000000"/>
        </w:rPr>
        <w:t xml:space="preserve">QLAC Registration fees will be set once ACTLAA have set the Association Fee for the upcoming season. QLAC will add an agreed amount to this as a Club Fee. </w:t>
      </w:r>
      <w:r>
        <w:rPr>
          <w:color w:val="000000"/>
        </w:rPr>
        <w:t>The relevant amount will need to be approved and minutes by the Committee prior to the commencement of the relevant season.</w:t>
      </w:r>
      <w:r w:rsidR="00F41A50">
        <w:rPr>
          <w:color w:val="000000"/>
        </w:rPr>
        <w:t xml:space="preserve"> </w:t>
      </w:r>
      <w:r w:rsidRPr="003E1D03">
        <w:rPr>
          <w:color w:val="000000"/>
        </w:rPr>
        <w:t xml:space="preserve">The ACTLAA fee will </w:t>
      </w:r>
      <w:r>
        <w:rPr>
          <w:color w:val="000000"/>
        </w:rPr>
        <w:t xml:space="preserve">usually </w:t>
      </w:r>
      <w:r w:rsidRPr="003E1D03">
        <w:rPr>
          <w:color w:val="000000"/>
        </w:rPr>
        <w:t xml:space="preserve">reduce by 50 per cent after Christmas, with the full QLAC club fee still payable. </w:t>
      </w:r>
      <w:r>
        <w:rPr>
          <w:color w:val="000000"/>
        </w:rPr>
        <w:t>ACTLAA will usually send instructions to club registrars asking that the information in IMG be amended in relation to fees.</w:t>
      </w:r>
      <w:r w:rsidR="00F41A50">
        <w:rPr>
          <w:color w:val="000000"/>
        </w:rPr>
        <w:t xml:space="preserve"> </w:t>
      </w:r>
      <w:r w:rsidRPr="003E1D03">
        <w:rPr>
          <w:color w:val="000000"/>
        </w:rPr>
        <w:t>The 5</w:t>
      </w:r>
      <w:r w:rsidRPr="003E1D03">
        <w:rPr>
          <w:color w:val="000000"/>
          <w:vertAlign w:val="superscript"/>
        </w:rPr>
        <w:t>th</w:t>
      </w:r>
      <w:r w:rsidRPr="003E1D03">
        <w:rPr>
          <w:color w:val="000000"/>
        </w:rPr>
        <w:t xml:space="preserve"> and subsequent athletes registered with QLAC </w:t>
      </w:r>
      <w:r>
        <w:rPr>
          <w:color w:val="000000"/>
        </w:rPr>
        <w:t xml:space="preserve">that are siblings from one family </w:t>
      </w:r>
      <w:r w:rsidRPr="003E1D03">
        <w:rPr>
          <w:color w:val="000000"/>
        </w:rPr>
        <w:t>will be registered for free, with QLAC paying the ACTLAA fee.</w:t>
      </w:r>
    </w:p>
    <w:p w:rsidR="009651AD" w:rsidRPr="003E1D03" w:rsidRDefault="009651AD" w:rsidP="00B96ED3">
      <w:pPr>
        <w:pStyle w:val="Dot"/>
        <w:numPr>
          <w:ilvl w:val="0"/>
          <w:numId w:val="40"/>
        </w:numPr>
        <w:spacing w:before="120" w:after="120"/>
        <w:rPr>
          <w:color w:val="000000"/>
        </w:rPr>
      </w:pPr>
      <w:r w:rsidRPr="003E1D03">
        <w:rPr>
          <w:color w:val="000000"/>
        </w:rPr>
        <w:t xml:space="preserve">Where a family cannot pay the registration for all family members at the one time, the preferred approach is for them to pay for one registration at a time over an agreed period. This may require variation to the above provisions on the period for ‘Try Outs’ for the affected athletes until they are fully registered. In such cases, the QLAC President, in consultation with the QLAC Registrar, has the discretion to vary the above limit, subject to agreement regarding the time period for ensuring that athletes become fully registered. </w:t>
      </w:r>
      <w:r>
        <w:rPr>
          <w:color w:val="000000"/>
        </w:rPr>
        <w:t>Any agreement, however, should be document and signed by the relevant authority from the family as well as the Re</w:t>
      </w:r>
      <w:r w:rsidR="007B48A1">
        <w:rPr>
          <w:color w:val="000000"/>
        </w:rPr>
        <w:t>gi</w:t>
      </w:r>
      <w:r>
        <w:rPr>
          <w:color w:val="000000"/>
        </w:rPr>
        <w:t>strar/President.</w:t>
      </w:r>
      <w:r w:rsidR="00F41A50">
        <w:rPr>
          <w:color w:val="000000"/>
        </w:rPr>
        <w:t xml:space="preserve"> </w:t>
      </w:r>
      <w:r w:rsidRPr="003E1D03">
        <w:rPr>
          <w:color w:val="000000"/>
        </w:rPr>
        <w:t>This scenario would create a ‘Registration Progressive Payment’. Procedures for managing Progressive Payments are set out in by-law 6.3.5</w:t>
      </w:r>
      <w:r w:rsidR="00214F98">
        <w:rPr>
          <w:color w:val="000000"/>
        </w:rPr>
        <w:t>.</w:t>
      </w:r>
    </w:p>
    <w:p w:rsidR="009651AD" w:rsidRPr="003E1D03" w:rsidRDefault="009651AD" w:rsidP="00B96ED3">
      <w:pPr>
        <w:numPr>
          <w:ilvl w:val="0"/>
          <w:numId w:val="44"/>
        </w:numPr>
        <w:tabs>
          <w:tab w:val="clear" w:pos="1287"/>
          <w:tab w:val="left" w:pos="1134"/>
        </w:tabs>
        <w:spacing w:before="120" w:after="120"/>
        <w:jc w:val="both"/>
        <w:rPr>
          <w:color w:val="000000"/>
          <w:sz w:val="22"/>
        </w:rPr>
      </w:pPr>
      <w:r w:rsidRPr="003E1D03">
        <w:rPr>
          <w:color w:val="000000"/>
          <w:sz w:val="22"/>
        </w:rPr>
        <w:t>The registration fee for each of the athletes from a family covered under a Progressive Payments plan is the registration fee applicable on the date the Progressive Payment plan is commenced</w:t>
      </w:r>
      <w:r>
        <w:rPr>
          <w:color w:val="000000"/>
          <w:sz w:val="22"/>
        </w:rPr>
        <w:t xml:space="preserve"> which may follow any trial period</w:t>
      </w:r>
      <w:r w:rsidRPr="003E1D03">
        <w:rPr>
          <w:color w:val="000000"/>
          <w:sz w:val="22"/>
        </w:rPr>
        <w:t>. That is, if a plan for an individual family commenced before Christmas, the registration fee for all registrations under that plan is the before Christmas fee.</w:t>
      </w:r>
    </w:p>
    <w:p w:rsidR="009651AD" w:rsidRPr="003E1D03" w:rsidRDefault="009651AD" w:rsidP="00B96ED3">
      <w:pPr>
        <w:numPr>
          <w:ilvl w:val="0"/>
          <w:numId w:val="44"/>
        </w:numPr>
        <w:tabs>
          <w:tab w:val="clear" w:pos="1287"/>
          <w:tab w:val="left" w:pos="1134"/>
        </w:tabs>
        <w:spacing w:before="120" w:after="120"/>
        <w:jc w:val="both"/>
        <w:rPr>
          <w:color w:val="000000"/>
          <w:sz w:val="22"/>
        </w:rPr>
      </w:pPr>
      <w:r w:rsidRPr="003E1D03">
        <w:rPr>
          <w:color w:val="000000"/>
          <w:sz w:val="22"/>
        </w:rPr>
        <w:t>An individual athlete under a Progressive Payment Plan cannot compete in an ACTLAA Carnival or a carnival organised by another Centre until the full registration fee for that athlete has been paid. Families need to be made aware of this requirement when the Payment Plan is established.</w:t>
      </w:r>
    </w:p>
    <w:p w:rsidR="009651AD" w:rsidRPr="003E1D03" w:rsidRDefault="009651AD" w:rsidP="00B96ED3">
      <w:pPr>
        <w:pStyle w:val="Dot"/>
        <w:numPr>
          <w:ilvl w:val="0"/>
          <w:numId w:val="40"/>
        </w:numPr>
        <w:spacing w:before="120" w:after="120"/>
        <w:rPr>
          <w:color w:val="000000"/>
        </w:rPr>
      </w:pPr>
      <w:r w:rsidRPr="003E1D03">
        <w:rPr>
          <w:color w:val="000000"/>
        </w:rPr>
        <w:t xml:space="preserve">When a </w:t>
      </w:r>
      <w:r w:rsidR="007B48A1">
        <w:rPr>
          <w:color w:val="000000"/>
        </w:rPr>
        <w:t xml:space="preserve">manual </w:t>
      </w:r>
      <w:r w:rsidRPr="003E1D03">
        <w:rPr>
          <w:color w:val="000000"/>
        </w:rPr>
        <w:t xml:space="preserve">registration form is completed, paid registrations will be indicated by entering registration details and the Registrar’s signature in the ‘Centre Use Only’ section of the form. </w:t>
      </w:r>
      <w:r w:rsidR="007B48A1">
        <w:rPr>
          <w:color w:val="000000"/>
        </w:rPr>
        <w:t>If completed on the day of competition, c</w:t>
      </w:r>
      <w:r w:rsidRPr="003E1D03">
        <w:rPr>
          <w:color w:val="000000"/>
        </w:rPr>
        <w:t>ompleted forms are to be given to the Chief Recorder</w:t>
      </w:r>
      <w:r w:rsidR="007B48A1">
        <w:rPr>
          <w:color w:val="000000"/>
        </w:rPr>
        <w:t xml:space="preserve"> and then returned to the Registrar</w:t>
      </w:r>
      <w:r w:rsidR="00214F98">
        <w:rPr>
          <w:color w:val="000000"/>
        </w:rPr>
        <w:t>.</w:t>
      </w:r>
    </w:p>
    <w:p w:rsidR="009651AD" w:rsidRPr="002E036F" w:rsidRDefault="009651AD" w:rsidP="00B96ED3">
      <w:pPr>
        <w:numPr>
          <w:ilvl w:val="0"/>
          <w:numId w:val="52"/>
        </w:numPr>
        <w:tabs>
          <w:tab w:val="left" w:pos="1134"/>
        </w:tabs>
        <w:spacing w:before="120" w:after="120"/>
        <w:jc w:val="both"/>
        <w:rPr>
          <w:color w:val="000000"/>
          <w:sz w:val="22"/>
        </w:rPr>
      </w:pPr>
      <w:r w:rsidRPr="002E036F">
        <w:rPr>
          <w:color w:val="000000"/>
          <w:sz w:val="22"/>
        </w:rPr>
        <w:t>“Try-Out” is to be written or stamped in red on the top of the form if the registration fee has not been fully paid</w:t>
      </w:r>
      <w:r w:rsidR="007B48A1">
        <w:rPr>
          <w:color w:val="000000"/>
          <w:sz w:val="22"/>
        </w:rPr>
        <w:t>.</w:t>
      </w:r>
      <w:r w:rsidR="00F41A50">
        <w:rPr>
          <w:color w:val="000000"/>
          <w:sz w:val="22"/>
        </w:rPr>
        <w:t xml:space="preserve"> </w:t>
      </w:r>
      <w:r>
        <w:rPr>
          <w:color w:val="000000"/>
          <w:sz w:val="22"/>
        </w:rPr>
        <w:t xml:space="preserve">Athletes trying out are not issued with registration </w:t>
      </w:r>
      <w:r w:rsidR="007B48A1">
        <w:rPr>
          <w:color w:val="000000"/>
          <w:sz w:val="22"/>
        </w:rPr>
        <w:t xml:space="preserve">number </w:t>
      </w:r>
      <w:r>
        <w:rPr>
          <w:color w:val="000000"/>
          <w:sz w:val="22"/>
        </w:rPr>
        <w:t xml:space="preserve">patches </w:t>
      </w:r>
      <w:proofErr w:type="spellStart"/>
      <w:r>
        <w:rPr>
          <w:color w:val="000000"/>
          <w:sz w:val="22"/>
        </w:rPr>
        <w:t>etc</w:t>
      </w:r>
      <w:proofErr w:type="spellEnd"/>
      <w:r>
        <w:rPr>
          <w:color w:val="000000"/>
          <w:sz w:val="22"/>
        </w:rPr>
        <w:t xml:space="preserve"> until their registration has been confirmed and paid or payment arrangements agreed.</w:t>
      </w:r>
      <w:r w:rsidR="00F41A50">
        <w:rPr>
          <w:color w:val="000000"/>
          <w:sz w:val="22"/>
        </w:rPr>
        <w:t xml:space="preserve"> </w:t>
      </w:r>
      <w:r w:rsidRPr="002E036F">
        <w:rPr>
          <w:color w:val="000000"/>
          <w:sz w:val="22"/>
        </w:rPr>
        <w:t xml:space="preserve">Once a try-out athlete is issued with a registration </w:t>
      </w:r>
      <w:r w:rsidR="007B48A1">
        <w:rPr>
          <w:color w:val="000000"/>
          <w:sz w:val="22"/>
        </w:rPr>
        <w:t xml:space="preserve">number </w:t>
      </w:r>
      <w:r w:rsidRPr="002E036F">
        <w:rPr>
          <w:color w:val="000000"/>
          <w:sz w:val="22"/>
        </w:rPr>
        <w:t xml:space="preserve">patch, registration details are to be entered on the form; “Try-Out” is to be crossed out and “Paid” is to be annotated on the form, initialled by the Registrar. The form is then </w:t>
      </w:r>
      <w:r>
        <w:rPr>
          <w:color w:val="000000"/>
          <w:sz w:val="22"/>
        </w:rPr>
        <w:t>used by the Registrar to update the status of the athlete in the IMG database.</w:t>
      </w:r>
    </w:p>
    <w:p w:rsidR="009651AD" w:rsidRPr="003E1D03" w:rsidRDefault="009651AD" w:rsidP="00B96ED3">
      <w:pPr>
        <w:pStyle w:val="Dot"/>
        <w:numPr>
          <w:ilvl w:val="0"/>
          <w:numId w:val="40"/>
        </w:numPr>
        <w:spacing w:before="120" w:after="120"/>
        <w:rPr>
          <w:color w:val="000000"/>
        </w:rPr>
      </w:pPr>
      <w:r w:rsidRPr="003E1D03">
        <w:rPr>
          <w:color w:val="000000"/>
        </w:rPr>
        <w:t xml:space="preserve">The </w:t>
      </w:r>
      <w:r w:rsidRPr="003E1D03">
        <w:rPr>
          <w:b/>
          <w:bCs/>
          <w:color w:val="000000"/>
        </w:rPr>
        <w:t>Season Registrations</w:t>
      </w:r>
      <w:r w:rsidRPr="003E1D03">
        <w:rPr>
          <w:color w:val="000000"/>
        </w:rPr>
        <w:t xml:space="preserve"> form is to be filled out on for each day that registrations are taken. A suggested </w:t>
      </w:r>
      <w:r w:rsidRPr="003E1D03">
        <w:rPr>
          <w:b/>
          <w:bCs/>
          <w:i/>
          <w:iCs/>
          <w:color w:val="000000"/>
        </w:rPr>
        <w:t xml:space="preserve">Season Registrations </w:t>
      </w:r>
      <w:r w:rsidRPr="003E1D03">
        <w:rPr>
          <w:color w:val="000000"/>
        </w:rPr>
        <w:t>form is provided as Sheet 4.</w:t>
      </w:r>
    </w:p>
    <w:p w:rsidR="009651AD" w:rsidRPr="003E1D03" w:rsidRDefault="009651AD" w:rsidP="00B96ED3">
      <w:pPr>
        <w:numPr>
          <w:ilvl w:val="0"/>
          <w:numId w:val="58"/>
        </w:numPr>
        <w:tabs>
          <w:tab w:val="left" w:pos="1134"/>
        </w:tabs>
        <w:spacing w:before="120" w:after="120"/>
        <w:jc w:val="both"/>
        <w:rPr>
          <w:color w:val="000000"/>
          <w:sz w:val="22"/>
        </w:rPr>
      </w:pPr>
      <w:r w:rsidRPr="003E1D03">
        <w:rPr>
          <w:color w:val="000000"/>
          <w:sz w:val="22"/>
        </w:rPr>
        <w:t xml:space="preserve">This form can be either completed manually or through extracting the required information from the </w:t>
      </w:r>
      <w:r>
        <w:rPr>
          <w:color w:val="000000"/>
          <w:sz w:val="22"/>
        </w:rPr>
        <w:t>IMG</w:t>
      </w:r>
      <w:r w:rsidRPr="003E1D03">
        <w:rPr>
          <w:color w:val="000000"/>
          <w:sz w:val="22"/>
        </w:rPr>
        <w:t xml:space="preserve"> recording database.</w:t>
      </w:r>
    </w:p>
    <w:p w:rsidR="009651AD" w:rsidRPr="003E1D03" w:rsidRDefault="009651AD" w:rsidP="00B96ED3">
      <w:pPr>
        <w:numPr>
          <w:ilvl w:val="0"/>
          <w:numId w:val="58"/>
        </w:numPr>
        <w:tabs>
          <w:tab w:val="left" w:pos="1134"/>
        </w:tabs>
        <w:spacing w:before="120" w:after="120"/>
        <w:jc w:val="both"/>
        <w:rPr>
          <w:color w:val="000000"/>
          <w:sz w:val="22"/>
        </w:rPr>
      </w:pPr>
      <w:r w:rsidRPr="003E1D03">
        <w:rPr>
          <w:color w:val="000000"/>
          <w:sz w:val="22"/>
        </w:rPr>
        <w:t>Where the form is prepared from the recording database, the Re</w:t>
      </w:r>
      <w:r>
        <w:rPr>
          <w:color w:val="000000"/>
          <w:sz w:val="22"/>
        </w:rPr>
        <w:t>gistrar</w:t>
      </w:r>
      <w:r w:rsidRPr="003E1D03">
        <w:rPr>
          <w:color w:val="000000"/>
          <w:sz w:val="22"/>
        </w:rPr>
        <w:t xml:space="preserve"> is to email a copy of the sheet to both the Treasurer once registrations for a particular day are entered into the system.</w:t>
      </w:r>
    </w:p>
    <w:p w:rsidR="009651AD" w:rsidRPr="003E1D03" w:rsidRDefault="009651AD" w:rsidP="00B96ED3">
      <w:pPr>
        <w:numPr>
          <w:ilvl w:val="0"/>
          <w:numId w:val="58"/>
        </w:numPr>
        <w:tabs>
          <w:tab w:val="left" w:pos="1134"/>
        </w:tabs>
        <w:spacing w:before="120" w:after="120"/>
        <w:jc w:val="both"/>
        <w:rPr>
          <w:color w:val="000000"/>
          <w:sz w:val="22"/>
        </w:rPr>
      </w:pPr>
      <w:r w:rsidRPr="003E1D03">
        <w:rPr>
          <w:color w:val="000000"/>
          <w:sz w:val="22"/>
        </w:rPr>
        <w:lastRenderedPageBreak/>
        <w:t xml:space="preserve">Where the form is prepared manually, a copy is to be provided to the Treasurer for cross checking. It is preferable that, wherever possible, the copy is provided to the Treasurer at the end of each day that registrations are taken. Where this is not possible, a copy is to be given to the Treasurer as soon as possible after the day registrations </w:t>
      </w:r>
      <w:r>
        <w:rPr>
          <w:color w:val="000000"/>
          <w:sz w:val="22"/>
        </w:rPr>
        <w:t>are</w:t>
      </w:r>
      <w:r w:rsidRPr="003E1D03">
        <w:rPr>
          <w:color w:val="000000"/>
          <w:sz w:val="22"/>
        </w:rPr>
        <w:t xml:space="preserve"> taken.</w:t>
      </w:r>
    </w:p>
    <w:p w:rsidR="009651AD" w:rsidRPr="003E1D03" w:rsidRDefault="009651AD" w:rsidP="00B96ED3">
      <w:pPr>
        <w:pStyle w:val="Heading2"/>
        <w:numPr>
          <w:ilvl w:val="2"/>
          <w:numId w:val="33"/>
        </w:numPr>
        <w:spacing w:before="120" w:after="120"/>
        <w:jc w:val="both"/>
        <w:rPr>
          <w:color w:val="000000"/>
          <w:sz w:val="22"/>
        </w:rPr>
      </w:pPr>
      <w:bookmarkStart w:id="147" w:name="_Toc381018823"/>
      <w:bookmarkStart w:id="148" w:name="_Toc413826939"/>
      <w:r w:rsidRPr="003E1D03">
        <w:rPr>
          <w:color w:val="000000"/>
          <w:sz w:val="22"/>
        </w:rPr>
        <w:t>Registrar’s Daily Statement of Registrations</w:t>
      </w:r>
      <w:bookmarkEnd w:id="147"/>
      <w:bookmarkEnd w:id="148"/>
    </w:p>
    <w:p w:rsidR="009651AD" w:rsidRPr="003E1D03" w:rsidRDefault="009651AD" w:rsidP="00B96ED3">
      <w:pPr>
        <w:pStyle w:val="Dot"/>
        <w:numPr>
          <w:ilvl w:val="0"/>
          <w:numId w:val="41"/>
        </w:numPr>
        <w:spacing w:before="120" w:after="120"/>
        <w:rPr>
          <w:color w:val="000000"/>
        </w:rPr>
      </w:pPr>
      <w:r w:rsidRPr="003E1D03">
        <w:rPr>
          <w:color w:val="000000"/>
        </w:rPr>
        <w:t xml:space="preserve">On each day that registrations are taken the Registrar should reconcile the receipts from registration for the day with the number and value of registration patches issued for the day. A Daily Statement of Registrations should be completed and provided to the Treasurer along with the proceeds from the registrations for the day. A suggested </w:t>
      </w:r>
      <w:r w:rsidRPr="003E1D03">
        <w:rPr>
          <w:b/>
          <w:bCs/>
          <w:i/>
          <w:iCs/>
          <w:color w:val="000000"/>
        </w:rPr>
        <w:t>Daily Statement of Registrations</w:t>
      </w:r>
      <w:r w:rsidRPr="003E1D03">
        <w:rPr>
          <w:color w:val="000000"/>
        </w:rPr>
        <w:t xml:space="preserve"> is provided as Sheet 5.</w:t>
      </w:r>
    </w:p>
    <w:p w:rsidR="009651AD" w:rsidRPr="003E1D03" w:rsidRDefault="009651AD" w:rsidP="00B96ED3">
      <w:pPr>
        <w:numPr>
          <w:ilvl w:val="0"/>
          <w:numId w:val="45"/>
        </w:numPr>
        <w:tabs>
          <w:tab w:val="clear" w:pos="1287"/>
          <w:tab w:val="left" w:pos="1134"/>
        </w:tabs>
        <w:spacing w:before="120" w:after="120"/>
        <w:jc w:val="both"/>
        <w:rPr>
          <w:color w:val="000000"/>
          <w:sz w:val="22"/>
        </w:rPr>
      </w:pPr>
      <w:r w:rsidRPr="003E1D03">
        <w:rPr>
          <w:color w:val="000000"/>
          <w:sz w:val="22"/>
        </w:rPr>
        <w:t>Note that the sample form provide</w:t>
      </w:r>
      <w:r>
        <w:rPr>
          <w:color w:val="000000"/>
          <w:sz w:val="22"/>
        </w:rPr>
        <w:t>s</w:t>
      </w:r>
      <w:r w:rsidRPr="003E1D03">
        <w:rPr>
          <w:color w:val="000000"/>
          <w:sz w:val="22"/>
        </w:rPr>
        <w:t xml:space="preserve"> </w:t>
      </w:r>
      <w:r>
        <w:rPr>
          <w:color w:val="000000"/>
          <w:sz w:val="22"/>
        </w:rPr>
        <w:t xml:space="preserve">a place to </w:t>
      </w:r>
      <w:r w:rsidRPr="003E1D03">
        <w:rPr>
          <w:color w:val="000000"/>
          <w:sz w:val="22"/>
        </w:rPr>
        <w:t xml:space="preserve">include details of family discounts appropriate for the </w:t>
      </w:r>
      <w:r>
        <w:rPr>
          <w:color w:val="000000"/>
          <w:sz w:val="22"/>
        </w:rPr>
        <w:t>relevant</w:t>
      </w:r>
      <w:r w:rsidRPr="003E1D03">
        <w:rPr>
          <w:color w:val="000000"/>
          <w:sz w:val="22"/>
        </w:rPr>
        <w:t xml:space="preserve"> season. </w:t>
      </w:r>
      <w:r w:rsidR="007B48A1">
        <w:rPr>
          <w:color w:val="000000"/>
          <w:sz w:val="22"/>
        </w:rPr>
        <w:t>C</w:t>
      </w:r>
      <w:r w:rsidRPr="003E1D03">
        <w:rPr>
          <w:color w:val="000000"/>
          <w:sz w:val="22"/>
        </w:rPr>
        <w:t>hanges will need to be made to the rates quoted on the statement.</w:t>
      </w:r>
    </w:p>
    <w:p w:rsidR="009651AD" w:rsidRPr="003E1D03" w:rsidRDefault="009651AD" w:rsidP="00B96ED3">
      <w:pPr>
        <w:pStyle w:val="Dot"/>
        <w:numPr>
          <w:ilvl w:val="0"/>
          <w:numId w:val="41"/>
        </w:numPr>
        <w:spacing w:before="120" w:after="120"/>
        <w:rPr>
          <w:color w:val="000000"/>
        </w:rPr>
      </w:pPr>
      <w:r w:rsidRPr="003E1D03">
        <w:rPr>
          <w:color w:val="000000"/>
        </w:rPr>
        <w:t>It is the Registrar’s responsibility to prepare the Daily Statement of Registrations. The Registrar must provide a copy of the Daily Statement of Registrations and a Registrations Cash Sheet to the Treasurer at the time the proceeds from registration are provided to the Treasurer for banking</w:t>
      </w:r>
      <w:r>
        <w:rPr>
          <w:color w:val="000000"/>
        </w:rPr>
        <w:t>, wherever practicable</w:t>
      </w:r>
      <w:r w:rsidRPr="003E1D03">
        <w:rPr>
          <w:color w:val="000000"/>
        </w:rPr>
        <w:t xml:space="preserve">. A suggested </w:t>
      </w:r>
      <w:r w:rsidRPr="003E1D03">
        <w:rPr>
          <w:b/>
          <w:bCs/>
          <w:i/>
          <w:iCs/>
          <w:color w:val="000000"/>
        </w:rPr>
        <w:t>Registrations Cash Sheet</w:t>
      </w:r>
      <w:r w:rsidRPr="003E1D03">
        <w:rPr>
          <w:color w:val="000000"/>
        </w:rPr>
        <w:t xml:space="preserve"> is provided as Sheet 6.</w:t>
      </w:r>
    </w:p>
    <w:p w:rsidR="009651AD" w:rsidRPr="003E1D03" w:rsidRDefault="009651AD" w:rsidP="00B96ED3">
      <w:pPr>
        <w:pStyle w:val="Heading2"/>
        <w:numPr>
          <w:ilvl w:val="2"/>
          <w:numId w:val="33"/>
        </w:numPr>
        <w:spacing w:before="120" w:after="120"/>
        <w:jc w:val="both"/>
        <w:rPr>
          <w:color w:val="000000"/>
          <w:sz w:val="22"/>
        </w:rPr>
      </w:pPr>
      <w:bookmarkStart w:id="149" w:name="_Toc381018824"/>
      <w:bookmarkStart w:id="150" w:name="_Toc413826940"/>
      <w:r w:rsidRPr="003E1D03">
        <w:rPr>
          <w:color w:val="000000"/>
          <w:sz w:val="22"/>
        </w:rPr>
        <w:t xml:space="preserve">Interaction </w:t>
      </w:r>
      <w:proofErr w:type="gramStart"/>
      <w:r w:rsidRPr="003E1D03">
        <w:rPr>
          <w:color w:val="000000"/>
          <w:sz w:val="22"/>
        </w:rPr>
        <w:t>Between</w:t>
      </w:r>
      <w:proofErr w:type="gramEnd"/>
      <w:r w:rsidRPr="003E1D03">
        <w:rPr>
          <w:color w:val="000000"/>
          <w:sz w:val="22"/>
        </w:rPr>
        <w:t xml:space="preserve"> Registrar and Chief Recorder</w:t>
      </w:r>
      <w:bookmarkEnd w:id="149"/>
      <w:bookmarkEnd w:id="150"/>
    </w:p>
    <w:p w:rsidR="009651AD" w:rsidRPr="003E1D03" w:rsidRDefault="009651AD" w:rsidP="00B96ED3">
      <w:pPr>
        <w:pStyle w:val="Dot"/>
        <w:numPr>
          <w:ilvl w:val="0"/>
          <w:numId w:val="46"/>
        </w:numPr>
        <w:spacing w:before="120" w:after="120"/>
        <w:rPr>
          <w:color w:val="000000"/>
        </w:rPr>
      </w:pPr>
      <w:r w:rsidRPr="003E1D03">
        <w:rPr>
          <w:color w:val="000000"/>
        </w:rPr>
        <w:t xml:space="preserve">The Registrar needs to </w:t>
      </w:r>
      <w:r>
        <w:rPr>
          <w:color w:val="000000"/>
        </w:rPr>
        <w:t xml:space="preserve">ensure that the IMG </w:t>
      </w:r>
      <w:r w:rsidR="007B48A1">
        <w:rPr>
          <w:color w:val="000000"/>
        </w:rPr>
        <w:t xml:space="preserve">database </w:t>
      </w:r>
      <w:r>
        <w:rPr>
          <w:color w:val="000000"/>
        </w:rPr>
        <w:t>is updated in a timely manner and to advise the Recorder once this has been completed, so that an IMG sync can occur between the IMG database and Results HQ that manages the timing gates and recording of results by athlete.</w:t>
      </w:r>
      <w:r w:rsidR="00F41A50">
        <w:rPr>
          <w:color w:val="000000"/>
        </w:rPr>
        <w:t xml:space="preserve"> </w:t>
      </w:r>
      <w:r>
        <w:rPr>
          <w:color w:val="000000"/>
        </w:rPr>
        <w:t>Ideally, facilities will be made available by the club to ensure the Registrar has access to the IMG database on registration day and can update registrations as part of the registra</w:t>
      </w:r>
      <w:r w:rsidR="007B48A1">
        <w:rPr>
          <w:color w:val="000000"/>
        </w:rPr>
        <w:t>t</w:t>
      </w:r>
      <w:r>
        <w:rPr>
          <w:color w:val="000000"/>
        </w:rPr>
        <w:t>ion day processes on site.</w:t>
      </w:r>
    </w:p>
    <w:p w:rsidR="009651AD" w:rsidRPr="003E1D03" w:rsidRDefault="009651AD" w:rsidP="00B96ED3">
      <w:pPr>
        <w:pStyle w:val="Dot"/>
        <w:numPr>
          <w:ilvl w:val="0"/>
          <w:numId w:val="46"/>
        </w:numPr>
        <w:spacing w:before="120" w:after="120"/>
        <w:rPr>
          <w:color w:val="000000"/>
        </w:rPr>
      </w:pPr>
      <w:r w:rsidRPr="003E1D03">
        <w:rPr>
          <w:color w:val="000000"/>
        </w:rPr>
        <w:t xml:space="preserve">The </w:t>
      </w:r>
      <w:r>
        <w:rPr>
          <w:color w:val="000000"/>
        </w:rPr>
        <w:t>Registrar</w:t>
      </w:r>
      <w:r w:rsidRPr="003E1D03">
        <w:rPr>
          <w:color w:val="000000"/>
        </w:rPr>
        <w:t xml:space="preserve"> (or their nominee) is to enter the registration data into the </w:t>
      </w:r>
      <w:r>
        <w:rPr>
          <w:color w:val="000000"/>
        </w:rPr>
        <w:t>IMG</w:t>
      </w:r>
      <w:r w:rsidRPr="003E1D03">
        <w:rPr>
          <w:color w:val="000000"/>
        </w:rPr>
        <w:t xml:space="preserve"> database.</w:t>
      </w:r>
    </w:p>
    <w:p w:rsidR="009651AD" w:rsidRPr="003E1D03" w:rsidRDefault="009651AD" w:rsidP="00B96ED3">
      <w:pPr>
        <w:numPr>
          <w:ilvl w:val="0"/>
          <w:numId w:val="47"/>
        </w:numPr>
        <w:tabs>
          <w:tab w:val="clear" w:pos="1287"/>
          <w:tab w:val="left" w:pos="1134"/>
        </w:tabs>
        <w:spacing w:before="120" w:after="120"/>
        <w:jc w:val="both"/>
        <w:rPr>
          <w:color w:val="000000"/>
          <w:sz w:val="22"/>
        </w:rPr>
      </w:pPr>
      <w:r w:rsidRPr="003E1D03">
        <w:rPr>
          <w:color w:val="000000"/>
          <w:sz w:val="22"/>
        </w:rPr>
        <w:t xml:space="preserve">All ‘Try Outs’ are </w:t>
      </w:r>
      <w:r>
        <w:rPr>
          <w:color w:val="000000"/>
          <w:sz w:val="22"/>
        </w:rPr>
        <w:t>only entered into the IMG database once registrations are confirmed and paid or payment arrangements agreed</w:t>
      </w:r>
      <w:r w:rsidRPr="003E1D03">
        <w:rPr>
          <w:color w:val="000000"/>
          <w:sz w:val="22"/>
        </w:rPr>
        <w:t>.</w:t>
      </w:r>
    </w:p>
    <w:p w:rsidR="009651AD" w:rsidRPr="003E1D03" w:rsidRDefault="009651AD" w:rsidP="00B96ED3">
      <w:pPr>
        <w:numPr>
          <w:ilvl w:val="0"/>
          <w:numId w:val="47"/>
        </w:numPr>
        <w:tabs>
          <w:tab w:val="clear" w:pos="1287"/>
          <w:tab w:val="left" w:pos="1134"/>
        </w:tabs>
        <w:spacing w:before="120" w:after="120"/>
        <w:jc w:val="both"/>
        <w:rPr>
          <w:color w:val="000000"/>
          <w:sz w:val="22"/>
        </w:rPr>
      </w:pPr>
      <w:r w:rsidRPr="003E1D03">
        <w:rPr>
          <w:color w:val="000000"/>
          <w:sz w:val="22"/>
        </w:rPr>
        <w:t>When results are taken at the recording desk for athletes where it is subsequently discovered that a registration form has not been completed, the results can be entered into the database, but with a ‘9000’ number (to differentiate from ‘Try Outs’). The Chief Recorder is to notify the Registrar of names and age groups of these athletes</w:t>
      </w:r>
      <w:r w:rsidR="007B48A1">
        <w:rPr>
          <w:color w:val="000000"/>
          <w:sz w:val="22"/>
        </w:rPr>
        <w:t xml:space="preserve"> for investigation</w:t>
      </w:r>
      <w:r w:rsidRPr="003E1D03">
        <w:rPr>
          <w:color w:val="000000"/>
          <w:sz w:val="22"/>
        </w:rPr>
        <w:t>. If these athletes report to the recording desk in future weeks, the Chief Recorder is to direct the athlete and parents to the Registrar so that the athletes can be either registered or have a Try Out form completed.</w:t>
      </w:r>
    </w:p>
    <w:p w:rsidR="009651AD" w:rsidRPr="003E1D03" w:rsidRDefault="009651AD" w:rsidP="00B96ED3">
      <w:pPr>
        <w:pStyle w:val="Dot"/>
        <w:numPr>
          <w:ilvl w:val="0"/>
          <w:numId w:val="46"/>
        </w:numPr>
        <w:spacing w:before="120" w:after="120"/>
        <w:rPr>
          <w:color w:val="000000"/>
        </w:rPr>
      </w:pPr>
      <w:r w:rsidRPr="003E1D03">
        <w:rPr>
          <w:color w:val="000000"/>
        </w:rPr>
        <w:t xml:space="preserve">Once the day’s registrations have been entered into the database the </w:t>
      </w:r>
      <w:r w:rsidR="007B48A1">
        <w:rPr>
          <w:color w:val="000000"/>
        </w:rPr>
        <w:t xml:space="preserve">Registrar </w:t>
      </w:r>
      <w:r w:rsidRPr="003E1D03">
        <w:rPr>
          <w:color w:val="000000"/>
        </w:rPr>
        <w:t>needs to carry out the ‘Age Check’ and the ‘Registration Return Data Check’</w:t>
      </w:r>
      <w:r w:rsidR="00214F98">
        <w:rPr>
          <w:color w:val="000000"/>
        </w:rPr>
        <w:t>.</w:t>
      </w:r>
    </w:p>
    <w:p w:rsidR="009651AD" w:rsidRPr="003E1D03" w:rsidRDefault="009651AD" w:rsidP="00B96ED3">
      <w:pPr>
        <w:numPr>
          <w:ilvl w:val="1"/>
          <w:numId w:val="46"/>
        </w:numPr>
        <w:tabs>
          <w:tab w:val="left" w:pos="1134"/>
        </w:tabs>
        <w:spacing w:before="120" w:after="120"/>
        <w:jc w:val="both"/>
        <w:rPr>
          <w:color w:val="000000"/>
          <w:sz w:val="22"/>
        </w:rPr>
      </w:pPr>
      <w:r w:rsidRPr="003E1D03">
        <w:rPr>
          <w:color w:val="000000"/>
          <w:sz w:val="22"/>
        </w:rPr>
        <w:t xml:space="preserve">These checks are found in the </w:t>
      </w:r>
      <w:r>
        <w:rPr>
          <w:color w:val="000000"/>
          <w:sz w:val="22"/>
        </w:rPr>
        <w:t>IMG database</w:t>
      </w:r>
      <w:r w:rsidRPr="003E1D03">
        <w:rPr>
          <w:color w:val="000000"/>
          <w:sz w:val="22"/>
        </w:rPr>
        <w:t>, under the ‘Registration’ menu. They are the first two buttons under the ‘Prepare Return’ heading to the right hand side of the screen.</w:t>
      </w:r>
    </w:p>
    <w:p w:rsidR="009651AD" w:rsidRPr="003E1D03" w:rsidRDefault="009651AD" w:rsidP="00B96ED3">
      <w:pPr>
        <w:numPr>
          <w:ilvl w:val="1"/>
          <w:numId w:val="46"/>
        </w:numPr>
        <w:tabs>
          <w:tab w:val="left" w:pos="1134"/>
        </w:tabs>
        <w:spacing w:before="120" w:after="120"/>
        <w:jc w:val="both"/>
        <w:rPr>
          <w:color w:val="000000"/>
          <w:sz w:val="22"/>
        </w:rPr>
      </w:pPr>
      <w:r w:rsidRPr="003E1D03">
        <w:rPr>
          <w:color w:val="000000"/>
          <w:sz w:val="22"/>
        </w:rPr>
        <w:t>If there are any errors from these checks, the Re</w:t>
      </w:r>
      <w:r>
        <w:rPr>
          <w:color w:val="000000"/>
          <w:sz w:val="22"/>
        </w:rPr>
        <w:t>gistrar</w:t>
      </w:r>
      <w:r w:rsidRPr="003E1D03">
        <w:rPr>
          <w:color w:val="000000"/>
          <w:sz w:val="22"/>
        </w:rPr>
        <w:t xml:space="preserve"> needs to follow up to resolve so that correct information can be entered.</w:t>
      </w:r>
    </w:p>
    <w:p w:rsidR="009651AD" w:rsidRPr="003E1D03" w:rsidRDefault="009651AD" w:rsidP="00B96ED3">
      <w:pPr>
        <w:numPr>
          <w:ilvl w:val="1"/>
          <w:numId w:val="48"/>
        </w:numPr>
        <w:tabs>
          <w:tab w:val="left" w:pos="1134"/>
        </w:tabs>
        <w:spacing w:before="120" w:after="120"/>
        <w:jc w:val="both"/>
        <w:rPr>
          <w:color w:val="000000"/>
          <w:sz w:val="22"/>
        </w:rPr>
      </w:pPr>
      <w:r w:rsidRPr="003E1D03">
        <w:rPr>
          <w:color w:val="000000"/>
          <w:sz w:val="22"/>
        </w:rPr>
        <w:t>In some instances it might not be possible for the Re</w:t>
      </w:r>
      <w:r>
        <w:rPr>
          <w:color w:val="000000"/>
          <w:sz w:val="22"/>
        </w:rPr>
        <w:t>gistrar</w:t>
      </w:r>
      <w:r w:rsidRPr="003E1D03">
        <w:rPr>
          <w:color w:val="000000"/>
          <w:sz w:val="22"/>
        </w:rPr>
        <w:t xml:space="preserve"> to complete entry of registrations before the next registration day. In such cases the forms must still be ret</w:t>
      </w:r>
      <w:r>
        <w:rPr>
          <w:color w:val="000000"/>
          <w:sz w:val="22"/>
        </w:rPr>
        <w:t>ained by</w:t>
      </w:r>
      <w:r w:rsidRPr="003E1D03">
        <w:rPr>
          <w:color w:val="000000"/>
          <w:sz w:val="22"/>
        </w:rPr>
        <w:t xml:space="preserve"> the Registrar </w:t>
      </w:r>
      <w:r>
        <w:rPr>
          <w:color w:val="000000"/>
          <w:sz w:val="22"/>
        </w:rPr>
        <w:t>until they are able to be entered into the IMG database.</w:t>
      </w:r>
    </w:p>
    <w:p w:rsidR="009651AD" w:rsidRPr="003E1D03" w:rsidRDefault="009651AD" w:rsidP="00B96ED3">
      <w:pPr>
        <w:pStyle w:val="Dot"/>
        <w:numPr>
          <w:ilvl w:val="0"/>
          <w:numId w:val="46"/>
        </w:numPr>
        <w:spacing w:before="120" w:after="120"/>
        <w:rPr>
          <w:color w:val="000000"/>
        </w:rPr>
      </w:pPr>
      <w:r w:rsidRPr="003E1D03">
        <w:rPr>
          <w:color w:val="000000"/>
        </w:rPr>
        <w:t>The Registrar and Chief Recorder should reconcile their respective lists of registered athletes before each ACTLAA registration return</w:t>
      </w:r>
      <w:r w:rsidRPr="003E1D03">
        <w:rPr>
          <w:color w:val="000000"/>
          <w:u w:val="single"/>
        </w:rPr>
        <w:t>.</w:t>
      </w:r>
      <w:r w:rsidRPr="003E1D03">
        <w:rPr>
          <w:color w:val="000000"/>
        </w:rPr>
        <w:t xml:space="preserve"> Discrepancies should be rectified or documented and explained.</w:t>
      </w:r>
    </w:p>
    <w:p w:rsidR="009651AD" w:rsidRPr="003E1D03" w:rsidRDefault="009651AD" w:rsidP="00B96ED3">
      <w:pPr>
        <w:pStyle w:val="Dot"/>
        <w:numPr>
          <w:ilvl w:val="0"/>
          <w:numId w:val="46"/>
        </w:numPr>
        <w:spacing w:before="120" w:after="120"/>
        <w:rPr>
          <w:color w:val="000000"/>
        </w:rPr>
      </w:pPr>
      <w:r w:rsidRPr="003E1D03">
        <w:rPr>
          <w:color w:val="000000"/>
        </w:rPr>
        <w:lastRenderedPageBreak/>
        <w:t>The Chief Recorder is to prepare a list of ‘Try Out’ athletes who have competed on more than two competition days and provide this list to the Registrar before the commencement of competition for follow up.</w:t>
      </w:r>
    </w:p>
    <w:p w:rsidR="00430DA4" w:rsidRPr="003E1D03" w:rsidRDefault="00430DA4" w:rsidP="00B96ED3">
      <w:pPr>
        <w:pStyle w:val="Heading2"/>
        <w:keepNext w:val="0"/>
        <w:numPr>
          <w:ilvl w:val="2"/>
          <w:numId w:val="33"/>
        </w:numPr>
        <w:spacing w:before="120" w:after="120"/>
        <w:jc w:val="both"/>
        <w:rPr>
          <w:color w:val="000000"/>
          <w:sz w:val="22"/>
        </w:rPr>
      </w:pPr>
      <w:bookmarkStart w:id="151" w:name="_Toc381018827"/>
      <w:bookmarkStart w:id="152" w:name="_Toc413826941"/>
      <w:r w:rsidRPr="003E1D03">
        <w:rPr>
          <w:color w:val="000000"/>
          <w:sz w:val="22"/>
        </w:rPr>
        <w:t>Record Keeping and Reporting by the Registrar</w:t>
      </w:r>
      <w:bookmarkEnd w:id="151"/>
      <w:bookmarkEnd w:id="152"/>
    </w:p>
    <w:p w:rsidR="00430DA4" w:rsidRPr="003E1D03" w:rsidRDefault="00430DA4" w:rsidP="00B96ED3">
      <w:pPr>
        <w:pStyle w:val="Dot"/>
        <w:numPr>
          <w:ilvl w:val="0"/>
          <w:numId w:val="62"/>
        </w:numPr>
        <w:spacing w:before="120" w:after="120"/>
        <w:rPr>
          <w:color w:val="000000"/>
        </w:rPr>
      </w:pPr>
      <w:r w:rsidRPr="003E1D03">
        <w:rPr>
          <w:color w:val="000000"/>
        </w:rPr>
        <w:t>As a minimum, the Registrar should keep the following records for the year:</w:t>
      </w:r>
    </w:p>
    <w:p w:rsidR="00430DA4" w:rsidRPr="003E1D03" w:rsidRDefault="00430DA4" w:rsidP="00B96ED3">
      <w:pPr>
        <w:numPr>
          <w:ilvl w:val="1"/>
          <w:numId w:val="51"/>
        </w:numPr>
        <w:spacing w:before="120" w:after="120"/>
        <w:jc w:val="both"/>
        <w:rPr>
          <w:color w:val="000000"/>
          <w:sz w:val="22"/>
          <w:szCs w:val="22"/>
        </w:rPr>
      </w:pPr>
      <w:r w:rsidRPr="003E1D03">
        <w:rPr>
          <w:color w:val="000000"/>
          <w:sz w:val="22"/>
          <w:szCs w:val="22"/>
        </w:rPr>
        <w:t>Daily Statement of Registrations for each day registrations are taken;</w:t>
      </w:r>
    </w:p>
    <w:p w:rsidR="00430DA4" w:rsidRPr="003E1D03" w:rsidRDefault="00430DA4" w:rsidP="00B96ED3">
      <w:pPr>
        <w:numPr>
          <w:ilvl w:val="1"/>
          <w:numId w:val="51"/>
        </w:numPr>
        <w:spacing w:before="120" w:after="120"/>
        <w:jc w:val="both"/>
        <w:rPr>
          <w:color w:val="000000"/>
          <w:sz w:val="22"/>
          <w:szCs w:val="22"/>
        </w:rPr>
      </w:pPr>
      <w:r w:rsidRPr="003E1D03">
        <w:rPr>
          <w:color w:val="000000"/>
          <w:sz w:val="22"/>
          <w:szCs w:val="22"/>
        </w:rPr>
        <w:t>Registrations Cash Sheet for each day registrations are taken;</w:t>
      </w:r>
    </w:p>
    <w:p w:rsidR="00430DA4" w:rsidRPr="003E1D03" w:rsidRDefault="00430DA4" w:rsidP="00B96ED3">
      <w:pPr>
        <w:numPr>
          <w:ilvl w:val="1"/>
          <w:numId w:val="51"/>
        </w:numPr>
        <w:spacing w:before="120" w:after="120"/>
        <w:jc w:val="both"/>
        <w:rPr>
          <w:color w:val="000000"/>
          <w:sz w:val="22"/>
          <w:szCs w:val="22"/>
        </w:rPr>
      </w:pPr>
      <w:r w:rsidRPr="003E1D03">
        <w:rPr>
          <w:color w:val="000000"/>
          <w:sz w:val="22"/>
          <w:szCs w:val="22"/>
        </w:rPr>
        <w:t>Register of Progressive Payments;</w:t>
      </w:r>
    </w:p>
    <w:p w:rsidR="00430DA4" w:rsidRPr="003E1D03" w:rsidRDefault="00430DA4" w:rsidP="00B96ED3">
      <w:pPr>
        <w:numPr>
          <w:ilvl w:val="1"/>
          <w:numId w:val="51"/>
        </w:numPr>
        <w:spacing w:before="120" w:after="120"/>
        <w:jc w:val="both"/>
        <w:rPr>
          <w:color w:val="000000"/>
          <w:sz w:val="22"/>
          <w:szCs w:val="22"/>
        </w:rPr>
      </w:pPr>
      <w:r w:rsidRPr="003E1D03">
        <w:rPr>
          <w:color w:val="000000"/>
          <w:sz w:val="22"/>
          <w:szCs w:val="22"/>
        </w:rPr>
        <w:t>Progress Payments Movement sheet;</w:t>
      </w:r>
      <w:r w:rsidR="00214F98">
        <w:rPr>
          <w:color w:val="000000"/>
          <w:sz w:val="22"/>
          <w:szCs w:val="22"/>
        </w:rPr>
        <w:t xml:space="preserve"> and</w:t>
      </w:r>
    </w:p>
    <w:p w:rsidR="00430DA4" w:rsidRPr="003E1D03" w:rsidRDefault="00A069F4" w:rsidP="00B96ED3">
      <w:pPr>
        <w:numPr>
          <w:ilvl w:val="1"/>
          <w:numId w:val="51"/>
        </w:numPr>
        <w:spacing w:before="120" w:after="120"/>
        <w:jc w:val="both"/>
        <w:rPr>
          <w:color w:val="000000"/>
          <w:sz w:val="22"/>
          <w:szCs w:val="22"/>
        </w:rPr>
      </w:pPr>
      <w:r w:rsidRPr="003E1D03">
        <w:rPr>
          <w:color w:val="000000"/>
          <w:sz w:val="22"/>
          <w:szCs w:val="22"/>
        </w:rPr>
        <w:t xml:space="preserve">Registrar’s Report for </w:t>
      </w:r>
      <w:r>
        <w:rPr>
          <w:color w:val="000000"/>
          <w:sz w:val="22"/>
          <w:szCs w:val="22"/>
        </w:rPr>
        <w:t>periodic reports to the Treasurer, but as a minimum on a quarterly basis</w:t>
      </w:r>
      <w:r w:rsidRPr="003E1D03">
        <w:rPr>
          <w:color w:val="000000"/>
          <w:sz w:val="22"/>
          <w:szCs w:val="22"/>
        </w:rPr>
        <w:t>. The report would support the information provided in the Treasurers Report.</w:t>
      </w:r>
      <w:r w:rsidR="00430DA4" w:rsidRPr="003E1D03">
        <w:rPr>
          <w:color w:val="000000"/>
          <w:sz w:val="22"/>
          <w:szCs w:val="22"/>
        </w:rPr>
        <w:t xml:space="preserve"> A suggested </w:t>
      </w:r>
      <w:r w:rsidR="00430DA4" w:rsidRPr="003E1D03">
        <w:rPr>
          <w:b/>
          <w:bCs/>
          <w:i/>
          <w:iCs/>
          <w:color w:val="000000"/>
          <w:sz w:val="22"/>
          <w:szCs w:val="22"/>
        </w:rPr>
        <w:t>Registrar’s Report</w:t>
      </w:r>
      <w:r w:rsidR="00430DA4" w:rsidRPr="003E1D03">
        <w:rPr>
          <w:color w:val="000000"/>
          <w:sz w:val="22"/>
          <w:szCs w:val="22"/>
        </w:rPr>
        <w:t xml:space="preserve"> is provided as Sheet 9.</w:t>
      </w:r>
    </w:p>
    <w:p w:rsidR="00430DA4" w:rsidRPr="003E1D03" w:rsidRDefault="00430DA4">
      <w:pPr>
        <w:pStyle w:val="Dot"/>
        <w:rPr>
          <w:color w:val="000000"/>
        </w:rPr>
      </w:pPr>
    </w:p>
    <w:p w:rsidR="00430DA4" w:rsidRPr="003E1D03" w:rsidRDefault="00430DA4">
      <w:pPr>
        <w:rPr>
          <w:color w:val="000000"/>
        </w:rPr>
        <w:sectPr w:rsidR="00430DA4" w:rsidRPr="003E1D03">
          <w:pgSz w:w="11899" w:h="16838"/>
          <w:pgMar w:top="1134" w:right="1701" w:bottom="851" w:left="1701" w:header="720" w:footer="720" w:gutter="0"/>
          <w:cols w:space="720"/>
          <w:docGrid w:linePitch="360"/>
        </w:sectPr>
      </w:pPr>
    </w:p>
    <w:p w:rsidR="00430DA4" w:rsidRPr="003E1D03" w:rsidRDefault="00430DA4">
      <w:pPr>
        <w:tabs>
          <w:tab w:val="center" w:pos="7371"/>
        </w:tabs>
        <w:rPr>
          <w:color w:val="000000"/>
        </w:rPr>
      </w:pPr>
      <w:r w:rsidRPr="003E1D03">
        <w:rPr>
          <w:b/>
          <w:bCs/>
          <w:i/>
          <w:iCs/>
          <w:color w:val="000000"/>
          <w:sz w:val="24"/>
          <w:szCs w:val="24"/>
          <w:u w:val="single"/>
        </w:rPr>
        <w:lastRenderedPageBreak/>
        <w:t>Sheet 4</w:t>
      </w:r>
      <w:r w:rsidRPr="003E1D03">
        <w:rPr>
          <w:color w:val="000000"/>
        </w:rPr>
        <w:t xml:space="preserve"> </w:t>
      </w:r>
      <w:r w:rsidRPr="003E1D03">
        <w:rPr>
          <w:color w:val="000000"/>
        </w:rPr>
        <w:tab/>
        <w:t xml:space="preserve"> </w:t>
      </w:r>
      <w:r w:rsidRPr="003E1D03">
        <w:rPr>
          <w:b/>
          <w:bCs/>
          <w:color w:val="000000"/>
          <w:sz w:val="40"/>
          <w:szCs w:val="40"/>
        </w:rPr>
        <w:t xml:space="preserve">Queanbeyan Little Athletics Centre </w:t>
      </w:r>
      <w:r w:rsidR="00A069F4">
        <w:rPr>
          <w:b/>
          <w:bCs/>
          <w:color w:val="000000"/>
          <w:sz w:val="40"/>
          <w:szCs w:val="40"/>
        </w:rPr>
        <w:t>…………</w:t>
      </w:r>
      <w:r w:rsidRPr="003E1D03">
        <w:rPr>
          <w:b/>
          <w:bCs/>
          <w:color w:val="000000"/>
          <w:sz w:val="40"/>
          <w:szCs w:val="40"/>
        </w:rPr>
        <w:t xml:space="preserve"> Season Registrations</w:t>
      </w:r>
    </w:p>
    <w:p w:rsidR="00430DA4" w:rsidRPr="003E1D03" w:rsidRDefault="00430DA4">
      <w:pPr>
        <w:pStyle w:val="BodyText"/>
        <w:tabs>
          <w:tab w:val="left" w:pos="5040"/>
          <w:tab w:val="right" w:pos="11340"/>
        </w:tabs>
        <w:rPr>
          <w:bCs/>
          <w:i/>
          <w:iCs/>
          <w:color w:val="000000"/>
          <w:sz w:val="18"/>
          <w:szCs w:val="18"/>
        </w:rPr>
      </w:pPr>
    </w:p>
    <w:tbl>
      <w:tblPr>
        <w:tblW w:w="5000" w:type="pct"/>
        <w:tblLook w:val="0000" w:firstRow="0" w:lastRow="0" w:firstColumn="0" w:lastColumn="0" w:noHBand="0" w:noVBand="0"/>
      </w:tblPr>
      <w:tblGrid>
        <w:gridCol w:w="504"/>
        <w:gridCol w:w="2899"/>
        <w:gridCol w:w="973"/>
        <w:gridCol w:w="973"/>
        <w:gridCol w:w="973"/>
        <w:gridCol w:w="1011"/>
        <w:gridCol w:w="792"/>
        <w:gridCol w:w="1012"/>
        <w:gridCol w:w="983"/>
        <w:gridCol w:w="928"/>
        <w:gridCol w:w="1213"/>
        <w:gridCol w:w="977"/>
        <w:gridCol w:w="1329"/>
      </w:tblGrid>
      <w:tr w:rsidR="00430DA4" w:rsidRPr="003E1D03">
        <w:trPr>
          <w:trHeight w:val="630"/>
        </w:trPr>
        <w:tc>
          <w:tcPr>
            <w:tcW w:w="174" w:type="pct"/>
            <w:tcBorders>
              <w:top w:val="nil"/>
              <w:left w:val="nil"/>
              <w:bottom w:val="nil"/>
              <w:right w:val="nil"/>
            </w:tcBorders>
            <w:noWrap/>
            <w:vAlign w:val="bottom"/>
          </w:tcPr>
          <w:p w:rsidR="00430DA4" w:rsidRPr="003E1D03" w:rsidRDefault="00430DA4">
            <w:pPr>
              <w:rPr>
                <w:color w:val="000000"/>
              </w:rPr>
            </w:pPr>
          </w:p>
        </w:tc>
        <w:tc>
          <w:tcPr>
            <w:tcW w:w="996" w:type="pct"/>
            <w:tcBorders>
              <w:top w:val="single" w:sz="4" w:space="0" w:color="auto"/>
              <w:left w:val="single" w:sz="4" w:space="0" w:color="auto"/>
              <w:bottom w:val="single" w:sz="4" w:space="0" w:color="auto"/>
              <w:right w:val="single" w:sz="4" w:space="0" w:color="auto"/>
            </w:tcBorders>
          </w:tcPr>
          <w:p w:rsidR="00430DA4" w:rsidRPr="003E1D03" w:rsidRDefault="00430DA4">
            <w:pPr>
              <w:rPr>
                <w:b/>
                <w:bCs/>
                <w:color w:val="000000"/>
              </w:rPr>
            </w:pPr>
            <w:r w:rsidRPr="003E1D03">
              <w:rPr>
                <w:b/>
                <w:bCs/>
                <w:color w:val="000000"/>
              </w:rPr>
              <w:t>Athlete Name</w:t>
            </w:r>
          </w:p>
        </w:tc>
        <w:tc>
          <w:tcPr>
            <w:tcW w:w="335" w:type="pct"/>
            <w:tcBorders>
              <w:top w:val="single" w:sz="4" w:space="0" w:color="auto"/>
              <w:left w:val="nil"/>
              <w:bottom w:val="single" w:sz="4" w:space="0" w:color="auto"/>
              <w:right w:val="single" w:sz="4" w:space="0" w:color="auto"/>
            </w:tcBorders>
          </w:tcPr>
          <w:p w:rsidR="00430DA4" w:rsidRPr="003E1D03" w:rsidRDefault="00430DA4">
            <w:pPr>
              <w:rPr>
                <w:b/>
                <w:bCs/>
                <w:color w:val="000000"/>
              </w:rPr>
            </w:pPr>
            <w:r w:rsidRPr="003E1D03">
              <w:rPr>
                <w:b/>
                <w:bCs/>
                <w:color w:val="000000"/>
              </w:rPr>
              <w:t>Reg</w:t>
            </w:r>
          </w:p>
        </w:tc>
        <w:tc>
          <w:tcPr>
            <w:tcW w:w="335" w:type="pct"/>
            <w:tcBorders>
              <w:top w:val="single" w:sz="4" w:space="0" w:color="auto"/>
              <w:left w:val="nil"/>
              <w:bottom w:val="single" w:sz="4" w:space="0" w:color="auto"/>
              <w:right w:val="single" w:sz="4" w:space="0" w:color="auto"/>
            </w:tcBorders>
          </w:tcPr>
          <w:p w:rsidR="00430DA4" w:rsidRPr="003E1D03" w:rsidRDefault="00430DA4">
            <w:pPr>
              <w:rPr>
                <w:b/>
                <w:bCs/>
                <w:color w:val="000000"/>
              </w:rPr>
            </w:pPr>
            <w:r w:rsidRPr="003E1D03">
              <w:rPr>
                <w:b/>
                <w:bCs/>
                <w:color w:val="000000"/>
              </w:rPr>
              <w:t>Sex</w:t>
            </w:r>
          </w:p>
        </w:tc>
        <w:tc>
          <w:tcPr>
            <w:tcW w:w="335" w:type="pct"/>
            <w:tcBorders>
              <w:top w:val="single" w:sz="4" w:space="0" w:color="auto"/>
              <w:left w:val="nil"/>
              <w:bottom w:val="single" w:sz="4" w:space="0" w:color="auto"/>
              <w:right w:val="single" w:sz="4" w:space="0" w:color="auto"/>
            </w:tcBorders>
          </w:tcPr>
          <w:p w:rsidR="00430DA4" w:rsidRPr="003E1D03" w:rsidRDefault="00430DA4">
            <w:pPr>
              <w:rPr>
                <w:b/>
                <w:bCs/>
                <w:color w:val="000000"/>
              </w:rPr>
            </w:pPr>
            <w:r w:rsidRPr="003E1D03">
              <w:rPr>
                <w:b/>
                <w:bCs/>
                <w:color w:val="000000"/>
              </w:rPr>
              <w:t>Age</w:t>
            </w:r>
          </w:p>
        </w:tc>
        <w:tc>
          <w:tcPr>
            <w:tcW w:w="348" w:type="pct"/>
            <w:tcBorders>
              <w:top w:val="single" w:sz="4" w:space="0" w:color="auto"/>
              <w:left w:val="nil"/>
              <w:bottom w:val="single" w:sz="4" w:space="0" w:color="auto"/>
              <w:right w:val="single" w:sz="4" w:space="0" w:color="auto"/>
            </w:tcBorders>
          </w:tcPr>
          <w:p w:rsidR="00430DA4" w:rsidRPr="003E1D03" w:rsidRDefault="00430DA4">
            <w:pPr>
              <w:rPr>
                <w:b/>
                <w:bCs/>
                <w:color w:val="000000"/>
              </w:rPr>
            </w:pPr>
            <w:r w:rsidRPr="003E1D03">
              <w:rPr>
                <w:b/>
                <w:bCs/>
                <w:color w:val="000000"/>
              </w:rPr>
              <w:t>Return/ New</w:t>
            </w:r>
          </w:p>
        </w:tc>
        <w:tc>
          <w:tcPr>
            <w:tcW w:w="273" w:type="pct"/>
            <w:tcBorders>
              <w:top w:val="single" w:sz="4" w:space="0" w:color="auto"/>
              <w:left w:val="nil"/>
              <w:bottom w:val="single" w:sz="4" w:space="0" w:color="auto"/>
              <w:right w:val="single" w:sz="4" w:space="0" w:color="auto"/>
            </w:tcBorders>
          </w:tcPr>
          <w:p w:rsidR="00430DA4" w:rsidRPr="003E1D03" w:rsidRDefault="00430DA4">
            <w:pPr>
              <w:rPr>
                <w:b/>
                <w:bCs/>
                <w:color w:val="000000"/>
              </w:rPr>
            </w:pPr>
            <w:r w:rsidRPr="003E1D03">
              <w:rPr>
                <w:b/>
                <w:bCs/>
                <w:color w:val="000000"/>
              </w:rPr>
              <w:t>Proof of Age</w:t>
            </w:r>
          </w:p>
        </w:tc>
        <w:tc>
          <w:tcPr>
            <w:tcW w:w="348" w:type="pct"/>
            <w:tcBorders>
              <w:top w:val="single" w:sz="4" w:space="0" w:color="auto"/>
              <w:left w:val="nil"/>
              <w:bottom w:val="single" w:sz="4" w:space="0" w:color="auto"/>
              <w:right w:val="single" w:sz="4" w:space="0" w:color="auto"/>
            </w:tcBorders>
          </w:tcPr>
          <w:p w:rsidR="00430DA4" w:rsidRPr="003E1D03" w:rsidRDefault="00430DA4">
            <w:pPr>
              <w:rPr>
                <w:b/>
                <w:bCs/>
                <w:color w:val="000000"/>
              </w:rPr>
            </w:pPr>
            <w:r w:rsidRPr="003E1D03">
              <w:rPr>
                <w:b/>
                <w:bCs/>
                <w:color w:val="000000"/>
              </w:rPr>
              <w:t>Fee Payable</w:t>
            </w:r>
          </w:p>
        </w:tc>
        <w:tc>
          <w:tcPr>
            <w:tcW w:w="332" w:type="pct"/>
            <w:tcBorders>
              <w:top w:val="single" w:sz="4" w:space="0" w:color="auto"/>
              <w:left w:val="nil"/>
              <w:bottom w:val="single" w:sz="4" w:space="0" w:color="auto"/>
              <w:right w:val="single" w:sz="4" w:space="0" w:color="auto"/>
            </w:tcBorders>
          </w:tcPr>
          <w:p w:rsidR="00430DA4" w:rsidRPr="003E1D03" w:rsidRDefault="00430DA4">
            <w:pPr>
              <w:rPr>
                <w:b/>
                <w:bCs/>
                <w:color w:val="000000"/>
              </w:rPr>
            </w:pPr>
            <w:r w:rsidRPr="003E1D03">
              <w:rPr>
                <w:b/>
                <w:bCs/>
                <w:color w:val="000000"/>
              </w:rPr>
              <w:t>Fee Received Today</w:t>
            </w:r>
          </w:p>
        </w:tc>
        <w:tc>
          <w:tcPr>
            <w:tcW w:w="314" w:type="pct"/>
            <w:tcBorders>
              <w:top w:val="single" w:sz="4" w:space="0" w:color="auto"/>
              <w:left w:val="nil"/>
              <w:bottom w:val="single" w:sz="4" w:space="0" w:color="auto"/>
              <w:right w:val="single" w:sz="4" w:space="0" w:color="auto"/>
            </w:tcBorders>
          </w:tcPr>
          <w:p w:rsidR="00430DA4" w:rsidRPr="003E1D03" w:rsidRDefault="00430DA4">
            <w:pPr>
              <w:rPr>
                <w:b/>
                <w:bCs/>
                <w:color w:val="000000"/>
              </w:rPr>
            </w:pPr>
            <w:r w:rsidRPr="003E1D03">
              <w:rPr>
                <w:b/>
                <w:bCs/>
                <w:color w:val="000000"/>
              </w:rPr>
              <w:t>Receipt Number</w:t>
            </w:r>
          </w:p>
        </w:tc>
        <w:tc>
          <w:tcPr>
            <w:tcW w:w="417" w:type="pct"/>
            <w:tcBorders>
              <w:top w:val="single" w:sz="4" w:space="0" w:color="auto"/>
              <w:left w:val="nil"/>
              <w:bottom w:val="single" w:sz="4" w:space="0" w:color="auto"/>
              <w:right w:val="single" w:sz="4" w:space="0" w:color="auto"/>
            </w:tcBorders>
          </w:tcPr>
          <w:p w:rsidR="00430DA4" w:rsidRPr="003E1D03" w:rsidRDefault="00430DA4">
            <w:pPr>
              <w:rPr>
                <w:b/>
                <w:bCs/>
                <w:color w:val="000000"/>
              </w:rPr>
            </w:pPr>
            <w:r w:rsidRPr="003E1D03">
              <w:rPr>
                <w:b/>
                <w:bCs/>
                <w:color w:val="000000"/>
              </w:rPr>
              <w:t>QLAC Newsletter Photo</w:t>
            </w:r>
          </w:p>
        </w:tc>
        <w:tc>
          <w:tcPr>
            <w:tcW w:w="336" w:type="pct"/>
            <w:tcBorders>
              <w:top w:val="single" w:sz="4" w:space="0" w:color="auto"/>
              <w:left w:val="single" w:sz="4" w:space="0" w:color="auto"/>
              <w:bottom w:val="single" w:sz="4" w:space="0" w:color="auto"/>
              <w:right w:val="single" w:sz="4" w:space="0" w:color="auto"/>
            </w:tcBorders>
          </w:tcPr>
          <w:p w:rsidR="00430DA4" w:rsidRPr="003E1D03" w:rsidRDefault="00430DA4">
            <w:pPr>
              <w:rPr>
                <w:b/>
                <w:bCs/>
                <w:color w:val="000000"/>
              </w:rPr>
            </w:pPr>
            <w:r w:rsidRPr="003E1D03">
              <w:rPr>
                <w:b/>
                <w:bCs/>
                <w:color w:val="000000"/>
              </w:rPr>
              <w:t>QLAC Website Photo</w:t>
            </w:r>
          </w:p>
        </w:tc>
        <w:tc>
          <w:tcPr>
            <w:tcW w:w="457" w:type="pct"/>
            <w:tcBorders>
              <w:top w:val="single" w:sz="4" w:space="0" w:color="auto"/>
              <w:left w:val="nil"/>
              <w:bottom w:val="single" w:sz="4" w:space="0" w:color="auto"/>
              <w:right w:val="single" w:sz="4" w:space="0" w:color="auto"/>
            </w:tcBorders>
          </w:tcPr>
          <w:p w:rsidR="00430DA4" w:rsidRPr="003E1D03" w:rsidRDefault="00430DA4">
            <w:pPr>
              <w:rPr>
                <w:b/>
                <w:bCs/>
                <w:color w:val="000000"/>
              </w:rPr>
            </w:pPr>
            <w:r w:rsidRPr="003E1D03">
              <w:rPr>
                <w:b/>
                <w:bCs/>
                <w:color w:val="000000"/>
              </w:rPr>
              <w:t>ACTLAA Photo</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1</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2</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3</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4</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5</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6</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7</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8</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9</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10</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11</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12</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13</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14</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15</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16</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17</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18</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19</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20</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21</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22</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23</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24</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jc w:val="right"/>
              <w:rPr>
                <w:color w:val="000000"/>
              </w:rPr>
            </w:pPr>
            <w:r w:rsidRPr="003E1D03">
              <w:rPr>
                <w:color w:val="000000"/>
              </w:rPr>
              <w:t>25</w:t>
            </w:r>
          </w:p>
        </w:tc>
        <w:tc>
          <w:tcPr>
            <w:tcW w:w="99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5"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273"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48"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32"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314"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color w:val="000000"/>
              </w:rPr>
            </w:pPr>
            <w:r w:rsidRPr="003E1D03">
              <w:rPr>
                <w:color w:val="000000"/>
              </w:rPr>
              <w:t> </w:t>
            </w:r>
          </w:p>
        </w:tc>
        <w:tc>
          <w:tcPr>
            <w:tcW w:w="457" w:type="pct"/>
            <w:tcBorders>
              <w:top w:val="nil"/>
              <w:left w:val="nil"/>
              <w:bottom w:val="single" w:sz="4" w:space="0" w:color="auto"/>
              <w:right w:val="single" w:sz="4" w:space="0" w:color="auto"/>
            </w:tcBorders>
          </w:tcPr>
          <w:p w:rsidR="00430DA4" w:rsidRPr="003E1D03" w:rsidRDefault="00430DA4">
            <w:pPr>
              <w:rPr>
                <w:color w:val="000000"/>
              </w:rPr>
            </w:pPr>
            <w:r w:rsidRPr="003E1D03">
              <w:rPr>
                <w:color w:val="000000"/>
              </w:rPr>
              <w:t> </w:t>
            </w:r>
          </w:p>
        </w:tc>
      </w:tr>
      <w:tr w:rsidR="00430DA4" w:rsidRPr="003E1D03">
        <w:trPr>
          <w:trHeight w:val="312"/>
        </w:trPr>
        <w:tc>
          <w:tcPr>
            <w:tcW w:w="174" w:type="pct"/>
            <w:tcBorders>
              <w:top w:val="nil"/>
              <w:left w:val="nil"/>
              <w:bottom w:val="nil"/>
              <w:right w:val="nil"/>
            </w:tcBorders>
            <w:noWrap/>
            <w:vAlign w:val="bottom"/>
          </w:tcPr>
          <w:p w:rsidR="00430DA4" w:rsidRPr="003E1D03" w:rsidRDefault="00430DA4">
            <w:pPr>
              <w:rPr>
                <w:color w:val="000000"/>
              </w:rPr>
            </w:pPr>
          </w:p>
        </w:tc>
        <w:tc>
          <w:tcPr>
            <w:tcW w:w="996" w:type="pct"/>
            <w:tcBorders>
              <w:top w:val="nil"/>
              <w:left w:val="single" w:sz="4" w:space="0" w:color="auto"/>
              <w:bottom w:val="single" w:sz="4" w:space="0" w:color="auto"/>
              <w:right w:val="single" w:sz="4" w:space="0" w:color="auto"/>
            </w:tcBorders>
          </w:tcPr>
          <w:p w:rsidR="00430DA4" w:rsidRPr="003E1D03" w:rsidRDefault="00430DA4">
            <w:pPr>
              <w:rPr>
                <w:b/>
                <w:bCs/>
                <w:color w:val="000000"/>
              </w:rPr>
            </w:pPr>
            <w:r w:rsidRPr="003E1D03">
              <w:rPr>
                <w:b/>
                <w:bCs/>
                <w:color w:val="000000"/>
              </w:rPr>
              <w:t>TOTAL</w:t>
            </w:r>
          </w:p>
        </w:tc>
        <w:tc>
          <w:tcPr>
            <w:tcW w:w="335" w:type="pct"/>
            <w:tcBorders>
              <w:top w:val="nil"/>
              <w:left w:val="nil"/>
              <w:bottom w:val="single" w:sz="4" w:space="0" w:color="auto"/>
              <w:right w:val="single" w:sz="4" w:space="0" w:color="auto"/>
            </w:tcBorders>
          </w:tcPr>
          <w:p w:rsidR="00430DA4" w:rsidRPr="003E1D03" w:rsidRDefault="00430DA4">
            <w:pPr>
              <w:rPr>
                <w:b/>
                <w:bCs/>
                <w:color w:val="000000"/>
              </w:rPr>
            </w:pPr>
            <w:r w:rsidRPr="003E1D03">
              <w:rPr>
                <w:b/>
                <w:bCs/>
                <w:color w:val="000000"/>
              </w:rPr>
              <w:t> </w:t>
            </w:r>
          </w:p>
        </w:tc>
        <w:tc>
          <w:tcPr>
            <w:tcW w:w="335" w:type="pct"/>
            <w:tcBorders>
              <w:top w:val="nil"/>
              <w:left w:val="nil"/>
              <w:bottom w:val="single" w:sz="4" w:space="0" w:color="auto"/>
              <w:right w:val="single" w:sz="4" w:space="0" w:color="auto"/>
            </w:tcBorders>
          </w:tcPr>
          <w:p w:rsidR="00430DA4" w:rsidRPr="003E1D03" w:rsidRDefault="00430DA4">
            <w:pPr>
              <w:rPr>
                <w:b/>
                <w:bCs/>
                <w:color w:val="000000"/>
              </w:rPr>
            </w:pPr>
            <w:r w:rsidRPr="003E1D03">
              <w:rPr>
                <w:b/>
                <w:bCs/>
                <w:color w:val="000000"/>
              </w:rPr>
              <w:t> </w:t>
            </w:r>
          </w:p>
        </w:tc>
        <w:tc>
          <w:tcPr>
            <w:tcW w:w="335" w:type="pct"/>
            <w:tcBorders>
              <w:top w:val="nil"/>
              <w:left w:val="nil"/>
              <w:bottom w:val="single" w:sz="4" w:space="0" w:color="auto"/>
              <w:right w:val="single" w:sz="4" w:space="0" w:color="auto"/>
            </w:tcBorders>
          </w:tcPr>
          <w:p w:rsidR="00430DA4" w:rsidRPr="003E1D03" w:rsidRDefault="00430DA4">
            <w:pPr>
              <w:rPr>
                <w:b/>
                <w:bCs/>
                <w:color w:val="000000"/>
              </w:rPr>
            </w:pPr>
            <w:r w:rsidRPr="003E1D03">
              <w:rPr>
                <w:b/>
                <w:bCs/>
                <w:color w:val="000000"/>
              </w:rPr>
              <w:t> </w:t>
            </w:r>
          </w:p>
        </w:tc>
        <w:tc>
          <w:tcPr>
            <w:tcW w:w="348" w:type="pct"/>
            <w:tcBorders>
              <w:top w:val="nil"/>
              <w:left w:val="nil"/>
              <w:bottom w:val="single" w:sz="4" w:space="0" w:color="auto"/>
              <w:right w:val="single" w:sz="4" w:space="0" w:color="auto"/>
            </w:tcBorders>
          </w:tcPr>
          <w:p w:rsidR="00430DA4" w:rsidRPr="003E1D03" w:rsidRDefault="00430DA4">
            <w:pPr>
              <w:rPr>
                <w:b/>
                <w:bCs/>
                <w:color w:val="000000"/>
              </w:rPr>
            </w:pPr>
            <w:r w:rsidRPr="003E1D03">
              <w:rPr>
                <w:b/>
                <w:bCs/>
                <w:color w:val="000000"/>
              </w:rPr>
              <w:t> </w:t>
            </w:r>
          </w:p>
        </w:tc>
        <w:tc>
          <w:tcPr>
            <w:tcW w:w="273" w:type="pct"/>
            <w:tcBorders>
              <w:top w:val="nil"/>
              <w:left w:val="nil"/>
              <w:bottom w:val="single" w:sz="4" w:space="0" w:color="auto"/>
              <w:right w:val="single" w:sz="4" w:space="0" w:color="auto"/>
            </w:tcBorders>
          </w:tcPr>
          <w:p w:rsidR="00430DA4" w:rsidRPr="003E1D03" w:rsidRDefault="00430DA4">
            <w:pPr>
              <w:rPr>
                <w:b/>
                <w:bCs/>
                <w:color w:val="000000"/>
              </w:rPr>
            </w:pPr>
            <w:r w:rsidRPr="003E1D03">
              <w:rPr>
                <w:b/>
                <w:bCs/>
                <w:color w:val="000000"/>
              </w:rPr>
              <w:t> </w:t>
            </w:r>
          </w:p>
        </w:tc>
        <w:tc>
          <w:tcPr>
            <w:tcW w:w="348" w:type="pct"/>
            <w:tcBorders>
              <w:top w:val="nil"/>
              <w:left w:val="nil"/>
              <w:bottom w:val="single" w:sz="4" w:space="0" w:color="auto"/>
              <w:right w:val="single" w:sz="4" w:space="0" w:color="auto"/>
            </w:tcBorders>
          </w:tcPr>
          <w:p w:rsidR="00430DA4" w:rsidRPr="003E1D03" w:rsidRDefault="00430DA4">
            <w:pPr>
              <w:rPr>
                <w:b/>
                <w:bCs/>
                <w:color w:val="000000"/>
              </w:rPr>
            </w:pPr>
            <w:r w:rsidRPr="003E1D03">
              <w:rPr>
                <w:b/>
                <w:bCs/>
                <w:color w:val="000000"/>
              </w:rPr>
              <w:t>$</w:t>
            </w:r>
          </w:p>
        </w:tc>
        <w:tc>
          <w:tcPr>
            <w:tcW w:w="332" w:type="pct"/>
            <w:tcBorders>
              <w:top w:val="nil"/>
              <w:left w:val="nil"/>
              <w:bottom w:val="single" w:sz="4" w:space="0" w:color="auto"/>
              <w:right w:val="single" w:sz="4" w:space="0" w:color="auto"/>
            </w:tcBorders>
          </w:tcPr>
          <w:p w:rsidR="00430DA4" w:rsidRPr="003E1D03" w:rsidRDefault="00430DA4">
            <w:pPr>
              <w:rPr>
                <w:b/>
                <w:bCs/>
                <w:color w:val="000000"/>
              </w:rPr>
            </w:pPr>
            <w:r w:rsidRPr="003E1D03">
              <w:rPr>
                <w:b/>
                <w:bCs/>
                <w:color w:val="000000"/>
              </w:rPr>
              <w:t>$</w:t>
            </w:r>
          </w:p>
        </w:tc>
        <w:tc>
          <w:tcPr>
            <w:tcW w:w="314" w:type="pct"/>
            <w:tcBorders>
              <w:top w:val="nil"/>
              <w:left w:val="nil"/>
              <w:bottom w:val="single" w:sz="4" w:space="0" w:color="auto"/>
              <w:right w:val="single" w:sz="4" w:space="0" w:color="auto"/>
            </w:tcBorders>
          </w:tcPr>
          <w:p w:rsidR="00430DA4" w:rsidRPr="003E1D03" w:rsidRDefault="00430DA4">
            <w:pPr>
              <w:rPr>
                <w:b/>
                <w:bCs/>
                <w:color w:val="000000"/>
              </w:rPr>
            </w:pPr>
            <w:r w:rsidRPr="003E1D03">
              <w:rPr>
                <w:b/>
                <w:bCs/>
                <w:color w:val="000000"/>
              </w:rPr>
              <w:t> </w:t>
            </w:r>
          </w:p>
        </w:tc>
        <w:tc>
          <w:tcPr>
            <w:tcW w:w="417" w:type="pct"/>
            <w:tcBorders>
              <w:top w:val="single" w:sz="4" w:space="0" w:color="auto"/>
              <w:left w:val="nil"/>
              <w:bottom w:val="single" w:sz="4" w:space="0" w:color="auto"/>
              <w:right w:val="single" w:sz="4" w:space="0" w:color="auto"/>
            </w:tcBorders>
          </w:tcPr>
          <w:p w:rsidR="00430DA4" w:rsidRPr="003E1D03" w:rsidRDefault="00430DA4">
            <w:pPr>
              <w:rPr>
                <w:b/>
                <w:bCs/>
                <w:color w:val="000000"/>
              </w:rPr>
            </w:pPr>
          </w:p>
        </w:tc>
        <w:tc>
          <w:tcPr>
            <w:tcW w:w="336" w:type="pct"/>
            <w:tcBorders>
              <w:top w:val="nil"/>
              <w:left w:val="single" w:sz="4" w:space="0" w:color="auto"/>
              <w:bottom w:val="single" w:sz="4" w:space="0" w:color="auto"/>
              <w:right w:val="single" w:sz="4" w:space="0" w:color="auto"/>
            </w:tcBorders>
          </w:tcPr>
          <w:p w:rsidR="00430DA4" w:rsidRPr="003E1D03" w:rsidRDefault="00430DA4">
            <w:pPr>
              <w:rPr>
                <w:b/>
                <w:bCs/>
                <w:color w:val="000000"/>
              </w:rPr>
            </w:pPr>
            <w:r w:rsidRPr="003E1D03">
              <w:rPr>
                <w:b/>
                <w:bCs/>
                <w:color w:val="000000"/>
              </w:rPr>
              <w:t> </w:t>
            </w:r>
          </w:p>
        </w:tc>
        <w:tc>
          <w:tcPr>
            <w:tcW w:w="457" w:type="pct"/>
            <w:tcBorders>
              <w:top w:val="nil"/>
              <w:left w:val="nil"/>
              <w:bottom w:val="single" w:sz="4" w:space="0" w:color="auto"/>
              <w:right w:val="single" w:sz="4" w:space="0" w:color="auto"/>
            </w:tcBorders>
          </w:tcPr>
          <w:p w:rsidR="00430DA4" w:rsidRPr="003E1D03" w:rsidRDefault="00430DA4">
            <w:pPr>
              <w:rPr>
                <w:b/>
                <w:bCs/>
                <w:color w:val="000000"/>
              </w:rPr>
            </w:pPr>
            <w:r w:rsidRPr="003E1D03">
              <w:rPr>
                <w:b/>
                <w:bCs/>
                <w:color w:val="000000"/>
              </w:rPr>
              <w:t> </w:t>
            </w:r>
          </w:p>
        </w:tc>
      </w:tr>
    </w:tbl>
    <w:p w:rsidR="00430DA4" w:rsidRPr="003E1D03" w:rsidRDefault="00430DA4">
      <w:pPr>
        <w:rPr>
          <w:b/>
          <w:bCs/>
          <w:i/>
          <w:iCs/>
          <w:color w:val="000000"/>
          <w:u w:val="single"/>
        </w:rPr>
      </w:pPr>
    </w:p>
    <w:p w:rsidR="00430DA4" w:rsidRPr="003E1D03" w:rsidRDefault="00430DA4">
      <w:pPr>
        <w:rPr>
          <w:b/>
          <w:bCs/>
          <w:i/>
          <w:iCs/>
          <w:color w:val="000000"/>
          <w:u w:val="single"/>
        </w:rPr>
        <w:sectPr w:rsidR="00430DA4" w:rsidRPr="003E1D03">
          <w:pgSz w:w="16840" w:h="11907" w:orient="landscape" w:code="9"/>
          <w:pgMar w:top="567" w:right="1134" w:bottom="284" w:left="1134" w:header="720" w:footer="720" w:gutter="0"/>
          <w:cols w:space="720"/>
          <w:docGrid w:linePitch="360"/>
        </w:sectPr>
      </w:pPr>
    </w:p>
    <w:p w:rsidR="00430DA4" w:rsidRPr="003E1D03" w:rsidRDefault="00430DA4">
      <w:pPr>
        <w:rPr>
          <w:b/>
          <w:bCs/>
          <w:i/>
          <w:iCs/>
          <w:color w:val="000000"/>
          <w:sz w:val="24"/>
          <w:szCs w:val="24"/>
          <w:u w:val="single"/>
        </w:rPr>
      </w:pPr>
      <w:r w:rsidRPr="003E1D03">
        <w:rPr>
          <w:b/>
          <w:bCs/>
          <w:i/>
          <w:iCs/>
          <w:color w:val="000000"/>
          <w:sz w:val="24"/>
          <w:szCs w:val="24"/>
          <w:u w:val="single"/>
        </w:rPr>
        <w:lastRenderedPageBreak/>
        <w:t>Sheet 5</w:t>
      </w:r>
    </w:p>
    <w:p w:rsidR="00430DA4" w:rsidRPr="003E1D03" w:rsidRDefault="00430DA4">
      <w:pPr>
        <w:jc w:val="center"/>
        <w:rPr>
          <w:b/>
          <w:bCs/>
          <w:color w:val="000000"/>
          <w:sz w:val="40"/>
        </w:rPr>
      </w:pPr>
      <w:r w:rsidRPr="003E1D03">
        <w:rPr>
          <w:b/>
          <w:bCs/>
          <w:color w:val="000000"/>
          <w:sz w:val="40"/>
        </w:rPr>
        <w:t>Queanbeyan Little Athletics Centre</w:t>
      </w:r>
    </w:p>
    <w:p w:rsidR="00430DA4" w:rsidRPr="00175944" w:rsidRDefault="00430DA4" w:rsidP="00175944">
      <w:pPr>
        <w:jc w:val="center"/>
        <w:rPr>
          <w:color w:val="000000"/>
          <w:sz w:val="32"/>
          <w:szCs w:val="32"/>
          <w:u w:val="single"/>
        </w:rPr>
      </w:pPr>
      <w:bookmarkStart w:id="153" w:name="_Toc381018828"/>
      <w:r w:rsidRPr="00175944">
        <w:rPr>
          <w:color w:val="000000"/>
          <w:sz w:val="32"/>
          <w:szCs w:val="32"/>
          <w:u w:val="single"/>
        </w:rPr>
        <w:t>Daily Statement of Registrations for _______________</w:t>
      </w:r>
      <w:proofErr w:type="gramStart"/>
      <w:r w:rsidRPr="00175944">
        <w:rPr>
          <w:color w:val="000000"/>
          <w:sz w:val="32"/>
          <w:szCs w:val="32"/>
          <w:u w:val="single"/>
        </w:rPr>
        <w:t>_(</w:t>
      </w:r>
      <w:proofErr w:type="gramEnd"/>
      <w:r w:rsidRPr="00175944">
        <w:rPr>
          <w:color w:val="000000"/>
          <w:sz w:val="32"/>
          <w:szCs w:val="32"/>
          <w:u w:val="single"/>
        </w:rPr>
        <w:t>date)</w:t>
      </w:r>
      <w:bookmarkEnd w:id="153"/>
    </w:p>
    <w:p w:rsidR="00430DA4" w:rsidRPr="003E1D03" w:rsidRDefault="00430DA4" w:rsidP="00430DA4">
      <w:pPr>
        <w:rPr>
          <w:color w:val="000000"/>
        </w:rPr>
      </w:pPr>
    </w:p>
    <w:p w:rsidR="00430DA4" w:rsidRPr="007165F4" w:rsidRDefault="00430DA4" w:rsidP="007165F4">
      <w:pPr>
        <w:rPr>
          <w:b/>
        </w:rPr>
      </w:pPr>
      <w:bookmarkStart w:id="154" w:name="_Toc381018829"/>
      <w:r w:rsidRPr="007165F4">
        <w:rPr>
          <w:b/>
        </w:rPr>
        <w:t>Summary of Activity</w:t>
      </w:r>
      <w:bookmarkEnd w:id="154"/>
    </w:p>
    <w:p w:rsidR="00430DA4" w:rsidRPr="003E1D03" w:rsidRDefault="00430DA4" w:rsidP="00430DA4">
      <w:pPr>
        <w:rPr>
          <w:color w:val="000000"/>
        </w:rPr>
      </w:pPr>
      <w:r w:rsidRPr="003E1D03">
        <w:rPr>
          <w:color w:val="000000"/>
        </w:rPr>
        <w:tab/>
      </w:r>
      <w:r w:rsidRPr="003E1D03">
        <w:rPr>
          <w:color w:val="000000"/>
        </w:rPr>
        <w:tab/>
      </w:r>
      <w:r w:rsidRPr="003E1D03">
        <w:rPr>
          <w:color w:val="000000"/>
        </w:rPr>
        <w:tab/>
      </w:r>
      <w:r w:rsidRPr="003E1D03">
        <w:rPr>
          <w:color w:val="000000"/>
        </w:rPr>
        <w:tab/>
      </w:r>
      <w:r w:rsidRPr="003E1D03">
        <w:rPr>
          <w:color w:val="000000"/>
        </w:rPr>
        <w:tab/>
      </w:r>
      <w:r w:rsidRPr="003E1D03">
        <w:rPr>
          <w:color w:val="000000"/>
        </w:rPr>
        <w:tab/>
      </w:r>
      <w:r w:rsidRPr="003E1D03">
        <w:rPr>
          <w:color w:val="000000"/>
        </w:rPr>
        <w:tab/>
      </w:r>
      <w:r w:rsidRPr="003E1D03">
        <w:rPr>
          <w:i/>
          <w:iCs/>
          <w:color w:val="000000"/>
        </w:rPr>
        <w:t>(Registrar to complete</w:t>
      </w:r>
      <w:r w:rsidRPr="003E1D03">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6171"/>
        <w:gridCol w:w="2254"/>
      </w:tblGrid>
      <w:tr w:rsidR="00430DA4" w:rsidRPr="003E1D03">
        <w:trPr>
          <w:cantSplit/>
          <w:trHeight w:hRule="exact" w:val="510"/>
        </w:trPr>
        <w:tc>
          <w:tcPr>
            <w:tcW w:w="403" w:type="dxa"/>
          </w:tcPr>
          <w:p w:rsidR="00430DA4" w:rsidRPr="003E1D03" w:rsidRDefault="00430DA4">
            <w:pPr>
              <w:rPr>
                <w:color w:val="000000"/>
              </w:rPr>
            </w:pPr>
            <w:r w:rsidRPr="003E1D03">
              <w:rPr>
                <w:color w:val="000000"/>
              </w:rPr>
              <w:t>A</w:t>
            </w:r>
          </w:p>
        </w:tc>
        <w:tc>
          <w:tcPr>
            <w:tcW w:w="6189" w:type="dxa"/>
          </w:tcPr>
          <w:p w:rsidR="00430DA4" w:rsidRPr="003E1D03" w:rsidRDefault="00430DA4">
            <w:pPr>
              <w:rPr>
                <w:color w:val="000000"/>
              </w:rPr>
            </w:pPr>
            <w:r w:rsidRPr="003E1D03">
              <w:rPr>
                <w:color w:val="000000"/>
              </w:rPr>
              <w:t>First Registration Patch Issued Today</w:t>
            </w:r>
          </w:p>
        </w:tc>
        <w:tc>
          <w:tcPr>
            <w:tcW w:w="2264" w:type="dxa"/>
          </w:tcPr>
          <w:p w:rsidR="00430DA4" w:rsidRPr="003E1D03" w:rsidRDefault="00430DA4">
            <w:pPr>
              <w:rPr>
                <w:color w:val="000000"/>
              </w:rPr>
            </w:pPr>
          </w:p>
        </w:tc>
      </w:tr>
      <w:tr w:rsidR="00430DA4" w:rsidRPr="003E1D03">
        <w:trPr>
          <w:cantSplit/>
          <w:trHeight w:hRule="exact" w:val="510"/>
        </w:trPr>
        <w:tc>
          <w:tcPr>
            <w:tcW w:w="403" w:type="dxa"/>
          </w:tcPr>
          <w:p w:rsidR="00430DA4" w:rsidRPr="003E1D03" w:rsidRDefault="00430DA4">
            <w:pPr>
              <w:rPr>
                <w:color w:val="000000"/>
              </w:rPr>
            </w:pPr>
            <w:r w:rsidRPr="003E1D03">
              <w:rPr>
                <w:color w:val="000000"/>
              </w:rPr>
              <w:t>B</w:t>
            </w:r>
          </w:p>
        </w:tc>
        <w:tc>
          <w:tcPr>
            <w:tcW w:w="6189" w:type="dxa"/>
          </w:tcPr>
          <w:p w:rsidR="00430DA4" w:rsidRPr="003E1D03" w:rsidRDefault="00430DA4">
            <w:pPr>
              <w:rPr>
                <w:color w:val="000000"/>
              </w:rPr>
            </w:pPr>
            <w:r w:rsidRPr="003E1D03">
              <w:rPr>
                <w:color w:val="000000"/>
              </w:rPr>
              <w:t>Last Registration Patch Issued Today</w:t>
            </w:r>
          </w:p>
        </w:tc>
        <w:tc>
          <w:tcPr>
            <w:tcW w:w="2264" w:type="dxa"/>
          </w:tcPr>
          <w:p w:rsidR="00430DA4" w:rsidRPr="003E1D03" w:rsidRDefault="00430DA4">
            <w:pPr>
              <w:rPr>
                <w:color w:val="000000"/>
              </w:rPr>
            </w:pPr>
          </w:p>
        </w:tc>
      </w:tr>
      <w:tr w:rsidR="00430DA4" w:rsidRPr="003E1D03">
        <w:trPr>
          <w:cantSplit/>
          <w:trHeight w:hRule="exact" w:val="510"/>
        </w:trPr>
        <w:tc>
          <w:tcPr>
            <w:tcW w:w="403" w:type="dxa"/>
          </w:tcPr>
          <w:p w:rsidR="00430DA4" w:rsidRPr="003E1D03" w:rsidRDefault="00430DA4">
            <w:pPr>
              <w:rPr>
                <w:color w:val="000000"/>
              </w:rPr>
            </w:pPr>
            <w:r w:rsidRPr="003E1D03">
              <w:rPr>
                <w:color w:val="000000"/>
              </w:rPr>
              <w:t>C</w:t>
            </w:r>
          </w:p>
        </w:tc>
        <w:tc>
          <w:tcPr>
            <w:tcW w:w="6189" w:type="dxa"/>
          </w:tcPr>
          <w:p w:rsidR="00430DA4" w:rsidRPr="003E1D03" w:rsidRDefault="00430DA4">
            <w:pPr>
              <w:rPr>
                <w:color w:val="000000"/>
              </w:rPr>
            </w:pPr>
            <w:r w:rsidRPr="003E1D03">
              <w:rPr>
                <w:color w:val="000000"/>
              </w:rPr>
              <w:t xml:space="preserve">Total Number of Patches Issued Today </w:t>
            </w:r>
          </w:p>
        </w:tc>
        <w:tc>
          <w:tcPr>
            <w:tcW w:w="2264" w:type="dxa"/>
          </w:tcPr>
          <w:p w:rsidR="00430DA4" w:rsidRPr="003E1D03" w:rsidRDefault="00430DA4">
            <w:pPr>
              <w:rPr>
                <w:color w:val="000000"/>
              </w:rPr>
            </w:pPr>
          </w:p>
        </w:tc>
      </w:tr>
      <w:tr w:rsidR="00430DA4" w:rsidRPr="003E1D03">
        <w:trPr>
          <w:cantSplit/>
          <w:trHeight w:hRule="exact" w:val="510"/>
        </w:trPr>
        <w:tc>
          <w:tcPr>
            <w:tcW w:w="403" w:type="dxa"/>
            <w:tcBorders>
              <w:bottom w:val="single" w:sz="4" w:space="0" w:color="auto"/>
            </w:tcBorders>
          </w:tcPr>
          <w:p w:rsidR="00430DA4" w:rsidRPr="003E1D03" w:rsidRDefault="00430DA4">
            <w:pPr>
              <w:rPr>
                <w:color w:val="000000"/>
              </w:rPr>
            </w:pPr>
            <w:r w:rsidRPr="003E1D03">
              <w:rPr>
                <w:color w:val="000000"/>
              </w:rPr>
              <w:t>D</w:t>
            </w:r>
          </w:p>
        </w:tc>
        <w:tc>
          <w:tcPr>
            <w:tcW w:w="6189" w:type="dxa"/>
            <w:tcBorders>
              <w:bottom w:val="single" w:sz="4" w:space="0" w:color="auto"/>
            </w:tcBorders>
          </w:tcPr>
          <w:p w:rsidR="00430DA4" w:rsidRPr="003E1D03" w:rsidRDefault="00430DA4">
            <w:pPr>
              <w:rPr>
                <w:color w:val="000000"/>
              </w:rPr>
            </w:pPr>
            <w:r w:rsidRPr="003E1D03">
              <w:rPr>
                <w:color w:val="000000"/>
              </w:rPr>
              <w:t>Full Value of Patches Issued Today</w:t>
            </w:r>
          </w:p>
        </w:tc>
        <w:tc>
          <w:tcPr>
            <w:tcW w:w="2264" w:type="dxa"/>
            <w:tcBorders>
              <w:bottom w:val="single" w:sz="4" w:space="0" w:color="auto"/>
            </w:tcBorders>
          </w:tcPr>
          <w:p w:rsidR="00430DA4" w:rsidRPr="003E1D03" w:rsidRDefault="00430DA4">
            <w:pPr>
              <w:rPr>
                <w:color w:val="000000"/>
              </w:rPr>
            </w:pPr>
            <w:r w:rsidRPr="003E1D03">
              <w:rPr>
                <w:color w:val="000000"/>
              </w:rPr>
              <w:t>$</w:t>
            </w:r>
          </w:p>
        </w:tc>
      </w:tr>
      <w:tr w:rsidR="00430DA4" w:rsidRPr="003E1D03">
        <w:trPr>
          <w:cantSplit/>
          <w:trHeight w:hRule="exact" w:val="340"/>
        </w:trPr>
        <w:tc>
          <w:tcPr>
            <w:tcW w:w="403" w:type="dxa"/>
            <w:tcBorders>
              <w:bottom w:val="nil"/>
            </w:tcBorders>
          </w:tcPr>
          <w:p w:rsidR="00430DA4" w:rsidRPr="003E1D03" w:rsidRDefault="00430DA4">
            <w:pPr>
              <w:rPr>
                <w:color w:val="000000"/>
              </w:rPr>
            </w:pPr>
          </w:p>
        </w:tc>
        <w:tc>
          <w:tcPr>
            <w:tcW w:w="6189" w:type="dxa"/>
            <w:tcBorders>
              <w:bottom w:val="single" w:sz="4" w:space="0" w:color="auto"/>
            </w:tcBorders>
          </w:tcPr>
          <w:p w:rsidR="00430DA4" w:rsidRPr="003E1D03" w:rsidRDefault="00430DA4">
            <w:pPr>
              <w:rPr>
                <w:color w:val="000000"/>
              </w:rPr>
            </w:pPr>
            <w:r w:rsidRPr="003E1D03">
              <w:rPr>
                <w:color w:val="000000"/>
              </w:rPr>
              <w:t>Family Discounts:</w:t>
            </w:r>
            <w:r w:rsidRPr="003E1D03">
              <w:rPr>
                <w:rStyle w:val="FootnoteReference"/>
                <w:color w:val="000000"/>
              </w:rPr>
              <w:footnoteReference w:id="7"/>
            </w:r>
          </w:p>
        </w:tc>
        <w:tc>
          <w:tcPr>
            <w:tcW w:w="2264" w:type="dxa"/>
            <w:tcBorders>
              <w:bottom w:val="single" w:sz="4" w:space="0" w:color="auto"/>
            </w:tcBorders>
          </w:tcPr>
          <w:p w:rsidR="00430DA4" w:rsidRPr="003E1D03" w:rsidRDefault="00430DA4">
            <w:pPr>
              <w:rPr>
                <w:color w:val="000000"/>
              </w:rPr>
            </w:pPr>
          </w:p>
        </w:tc>
      </w:tr>
      <w:tr w:rsidR="00430DA4" w:rsidRPr="003E1D03">
        <w:trPr>
          <w:cantSplit/>
          <w:trHeight w:hRule="exact" w:val="510"/>
        </w:trPr>
        <w:tc>
          <w:tcPr>
            <w:tcW w:w="403" w:type="dxa"/>
            <w:tcBorders>
              <w:top w:val="nil"/>
              <w:bottom w:val="nil"/>
            </w:tcBorders>
          </w:tcPr>
          <w:p w:rsidR="00430DA4" w:rsidRPr="003E1D03" w:rsidRDefault="00430DA4">
            <w:pPr>
              <w:rPr>
                <w:color w:val="000000"/>
              </w:rPr>
            </w:pPr>
          </w:p>
        </w:tc>
        <w:tc>
          <w:tcPr>
            <w:tcW w:w="6189" w:type="dxa"/>
            <w:tcBorders>
              <w:top w:val="single" w:sz="4" w:space="0" w:color="auto"/>
            </w:tcBorders>
          </w:tcPr>
          <w:p w:rsidR="00430DA4" w:rsidRPr="003E1D03" w:rsidRDefault="00430DA4">
            <w:pPr>
              <w:pStyle w:val="Footer"/>
              <w:tabs>
                <w:tab w:val="clear" w:pos="4153"/>
                <w:tab w:val="clear" w:pos="8306"/>
                <w:tab w:val="left" w:pos="2268"/>
                <w:tab w:val="left" w:pos="4097"/>
              </w:tabs>
              <w:rPr>
                <w:color w:val="000000"/>
              </w:rPr>
            </w:pPr>
            <w:r w:rsidRPr="003E1D03">
              <w:rPr>
                <w:color w:val="000000"/>
              </w:rPr>
              <w:t>2nd Child</w:t>
            </w:r>
            <w:r w:rsidR="00F41A50">
              <w:rPr>
                <w:color w:val="000000"/>
              </w:rPr>
              <w:t xml:space="preserve"> </w:t>
            </w:r>
            <w:r w:rsidRPr="003E1D03">
              <w:rPr>
                <w:color w:val="000000"/>
              </w:rPr>
              <w:tab/>
              <w:t>Number:</w:t>
            </w:r>
          </w:p>
        </w:tc>
        <w:tc>
          <w:tcPr>
            <w:tcW w:w="2264" w:type="dxa"/>
            <w:tcBorders>
              <w:top w:val="single" w:sz="4" w:space="0" w:color="auto"/>
            </w:tcBorders>
          </w:tcPr>
          <w:p w:rsidR="00430DA4" w:rsidRPr="003E1D03" w:rsidRDefault="00430DA4">
            <w:pPr>
              <w:rPr>
                <w:color w:val="000000"/>
              </w:rPr>
            </w:pPr>
            <w:r w:rsidRPr="003E1D03">
              <w:rPr>
                <w:color w:val="000000"/>
              </w:rPr>
              <w:t>$</w:t>
            </w:r>
          </w:p>
        </w:tc>
      </w:tr>
      <w:tr w:rsidR="00430DA4" w:rsidRPr="003E1D03">
        <w:trPr>
          <w:cantSplit/>
          <w:trHeight w:hRule="exact" w:val="510"/>
        </w:trPr>
        <w:tc>
          <w:tcPr>
            <w:tcW w:w="403" w:type="dxa"/>
            <w:tcBorders>
              <w:top w:val="nil"/>
              <w:bottom w:val="nil"/>
            </w:tcBorders>
          </w:tcPr>
          <w:p w:rsidR="00430DA4" w:rsidRPr="003E1D03" w:rsidRDefault="00430DA4">
            <w:pPr>
              <w:rPr>
                <w:color w:val="000000"/>
              </w:rPr>
            </w:pPr>
          </w:p>
        </w:tc>
        <w:tc>
          <w:tcPr>
            <w:tcW w:w="6189" w:type="dxa"/>
          </w:tcPr>
          <w:p w:rsidR="00430DA4" w:rsidRPr="003E1D03" w:rsidRDefault="00430DA4">
            <w:pPr>
              <w:pStyle w:val="Footer"/>
              <w:tabs>
                <w:tab w:val="clear" w:pos="4153"/>
                <w:tab w:val="clear" w:pos="8306"/>
                <w:tab w:val="left" w:pos="2268"/>
                <w:tab w:val="left" w:pos="4097"/>
              </w:tabs>
              <w:rPr>
                <w:color w:val="000000"/>
              </w:rPr>
            </w:pPr>
            <w:r w:rsidRPr="003E1D03">
              <w:rPr>
                <w:color w:val="000000"/>
              </w:rPr>
              <w:t>3rd Child</w:t>
            </w:r>
            <w:r w:rsidRPr="003E1D03">
              <w:rPr>
                <w:color w:val="000000"/>
              </w:rPr>
              <w:tab/>
              <w:t>Number:</w:t>
            </w:r>
            <w:r w:rsidRPr="003E1D03">
              <w:rPr>
                <w:color w:val="000000"/>
              </w:rPr>
              <w:tab/>
            </w:r>
          </w:p>
        </w:tc>
        <w:tc>
          <w:tcPr>
            <w:tcW w:w="2264" w:type="dxa"/>
          </w:tcPr>
          <w:p w:rsidR="00430DA4" w:rsidRPr="003E1D03" w:rsidRDefault="00430DA4">
            <w:pPr>
              <w:rPr>
                <w:color w:val="000000"/>
              </w:rPr>
            </w:pPr>
            <w:r w:rsidRPr="003E1D03">
              <w:rPr>
                <w:color w:val="000000"/>
              </w:rPr>
              <w:t>$</w:t>
            </w:r>
          </w:p>
        </w:tc>
      </w:tr>
      <w:tr w:rsidR="00430DA4" w:rsidRPr="003E1D03">
        <w:trPr>
          <w:cantSplit/>
          <w:trHeight w:hRule="exact" w:val="510"/>
        </w:trPr>
        <w:tc>
          <w:tcPr>
            <w:tcW w:w="403" w:type="dxa"/>
            <w:tcBorders>
              <w:top w:val="nil"/>
              <w:bottom w:val="nil"/>
            </w:tcBorders>
          </w:tcPr>
          <w:p w:rsidR="00430DA4" w:rsidRPr="003E1D03" w:rsidRDefault="00430DA4">
            <w:pPr>
              <w:rPr>
                <w:color w:val="000000"/>
              </w:rPr>
            </w:pPr>
          </w:p>
        </w:tc>
        <w:tc>
          <w:tcPr>
            <w:tcW w:w="6189" w:type="dxa"/>
          </w:tcPr>
          <w:p w:rsidR="00430DA4" w:rsidRPr="003E1D03" w:rsidRDefault="00430DA4">
            <w:pPr>
              <w:pStyle w:val="Footer"/>
              <w:tabs>
                <w:tab w:val="clear" w:pos="4153"/>
                <w:tab w:val="clear" w:pos="8306"/>
                <w:tab w:val="left" w:pos="2268"/>
                <w:tab w:val="left" w:pos="4097"/>
              </w:tabs>
              <w:rPr>
                <w:color w:val="000000"/>
              </w:rPr>
            </w:pPr>
            <w:r w:rsidRPr="003E1D03">
              <w:rPr>
                <w:color w:val="000000"/>
              </w:rPr>
              <w:t>4th Child</w:t>
            </w:r>
            <w:r w:rsidRPr="003E1D03">
              <w:rPr>
                <w:color w:val="000000"/>
              </w:rPr>
              <w:tab/>
              <w:t>Number:</w:t>
            </w:r>
            <w:r w:rsidRPr="003E1D03">
              <w:rPr>
                <w:color w:val="000000"/>
              </w:rPr>
              <w:tab/>
            </w:r>
          </w:p>
        </w:tc>
        <w:tc>
          <w:tcPr>
            <w:tcW w:w="2264" w:type="dxa"/>
          </w:tcPr>
          <w:p w:rsidR="00430DA4" w:rsidRPr="003E1D03" w:rsidRDefault="00430DA4">
            <w:pPr>
              <w:rPr>
                <w:color w:val="000000"/>
              </w:rPr>
            </w:pPr>
            <w:r w:rsidRPr="003E1D03">
              <w:rPr>
                <w:color w:val="000000"/>
              </w:rPr>
              <w:t>$</w:t>
            </w:r>
          </w:p>
        </w:tc>
      </w:tr>
      <w:tr w:rsidR="00430DA4" w:rsidRPr="003E1D03">
        <w:trPr>
          <w:cantSplit/>
          <w:trHeight w:hRule="exact" w:val="510"/>
        </w:trPr>
        <w:tc>
          <w:tcPr>
            <w:tcW w:w="403" w:type="dxa"/>
            <w:tcBorders>
              <w:top w:val="nil"/>
            </w:tcBorders>
          </w:tcPr>
          <w:p w:rsidR="00430DA4" w:rsidRPr="003E1D03" w:rsidRDefault="00430DA4">
            <w:pPr>
              <w:rPr>
                <w:color w:val="000000"/>
              </w:rPr>
            </w:pPr>
          </w:p>
        </w:tc>
        <w:tc>
          <w:tcPr>
            <w:tcW w:w="6189" w:type="dxa"/>
          </w:tcPr>
          <w:p w:rsidR="00430DA4" w:rsidRPr="003E1D03" w:rsidRDefault="00430DA4" w:rsidP="00430DA4">
            <w:pPr>
              <w:pStyle w:val="Footer"/>
              <w:tabs>
                <w:tab w:val="clear" w:pos="4153"/>
                <w:tab w:val="clear" w:pos="8306"/>
                <w:tab w:val="left" w:pos="2268"/>
                <w:tab w:val="left" w:pos="4097"/>
              </w:tabs>
              <w:rPr>
                <w:color w:val="000000"/>
              </w:rPr>
            </w:pPr>
            <w:r w:rsidRPr="003E1D03">
              <w:rPr>
                <w:color w:val="000000"/>
              </w:rPr>
              <w:t xml:space="preserve">5th </w:t>
            </w:r>
            <w:proofErr w:type="spellStart"/>
            <w:r w:rsidRPr="003E1D03">
              <w:rPr>
                <w:color w:val="000000"/>
              </w:rPr>
              <w:t>etc</w:t>
            </w:r>
            <w:proofErr w:type="spellEnd"/>
            <w:r w:rsidRPr="003E1D03">
              <w:rPr>
                <w:color w:val="000000"/>
              </w:rPr>
              <w:t xml:space="preserve"> Child</w:t>
            </w:r>
            <w:r w:rsidRPr="003E1D03">
              <w:rPr>
                <w:color w:val="000000"/>
              </w:rPr>
              <w:tab/>
              <w:t>Number:</w:t>
            </w:r>
            <w:r w:rsidRPr="003E1D03">
              <w:rPr>
                <w:color w:val="000000"/>
              </w:rPr>
              <w:tab/>
              <w:t>@ $85 each</w:t>
            </w:r>
          </w:p>
        </w:tc>
        <w:tc>
          <w:tcPr>
            <w:tcW w:w="2264" w:type="dxa"/>
          </w:tcPr>
          <w:p w:rsidR="00430DA4" w:rsidRPr="003E1D03" w:rsidRDefault="00430DA4">
            <w:pPr>
              <w:rPr>
                <w:color w:val="000000"/>
              </w:rPr>
            </w:pPr>
            <w:r w:rsidRPr="003E1D03">
              <w:rPr>
                <w:color w:val="000000"/>
              </w:rPr>
              <w:t>$</w:t>
            </w:r>
          </w:p>
        </w:tc>
      </w:tr>
      <w:tr w:rsidR="00430DA4" w:rsidRPr="003E1D03">
        <w:trPr>
          <w:cantSplit/>
          <w:trHeight w:hRule="exact" w:val="510"/>
        </w:trPr>
        <w:tc>
          <w:tcPr>
            <w:tcW w:w="403" w:type="dxa"/>
          </w:tcPr>
          <w:p w:rsidR="00430DA4" w:rsidRPr="003E1D03" w:rsidRDefault="00430DA4">
            <w:pPr>
              <w:rPr>
                <w:color w:val="000000"/>
              </w:rPr>
            </w:pPr>
            <w:r w:rsidRPr="003E1D03">
              <w:rPr>
                <w:color w:val="000000"/>
              </w:rPr>
              <w:t>E</w:t>
            </w:r>
          </w:p>
        </w:tc>
        <w:tc>
          <w:tcPr>
            <w:tcW w:w="6189" w:type="dxa"/>
          </w:tcPr>
          <w:p w:rsidR="00430DA4" w:rsidRPr="003E1D03" w:rsidRDefault="00430DA4">
            <w:pPr>
              <w:rPr>
                <w:color w:val="000000"/>
              </w:rPr>
            </w:pPr>
            <w:r w:rsidRPr="003E1D03">
              <w:rPr>
                <w:color w:val="000000"/>
              </w:rPr>
              <w:t>Total Family Discounts</w:t>
            </w:r>
          </w:p>
        </w:tc>
        <w:tc>
          <w:tcPr>
            <w:tcW w:w="2264" w:type="dxa"/>
          </w:tcPr>
          <w:p w:rsidR="00430DA4" w:rsidRPr="003E1D03" w:rsidRDefault="00430DA4">
            <w:pPr>
              <w:rPr>
                <w:color w:val="000000"/>
              </w:rPr>
            </w:pPr>
            <w:r w:rsidRPr="003E1D03">
              <w:rPr>
                <w:color w:val="000000"/>
              </w:rPr>
              <w:t>$</w:t>
            </w:r>
          </w:p>
        </w:tc>
      </w:tr>
      <w:tr w:rsidR="00430DA4" w:rsidRPr="003E1D03">
        <w:trPr>
          <w:cantSplit/>
          <w:trHeight w:hRule="exact" w:val="510"/>
        </w:trPr>
        <w:tc>
          <w:tcPr>
            <w:tcW w:w="403" w:type="dxa"/>
          </w:tcPr>
          <w:p w:rsidR="00430DA4" w:rsidRPr="003E1D03" w:rsidRDefault="00430DA4">
            <w:pPr>
              <w:rPr>
                <w:color w:val="000000"/>
              </w:rPr>
            </w:pPr>
            <w:r w:rsidRPr="003E1D03">
              <w:rPr>
                <w:color w:val="000000"/>
              </w:rPr>
              <w:t>F</w:t>
            </w:r>
          </w:p>
        </w:tc>
        <w:tc>
          <w:tcPr>
            <w:tcW w:w="6189" w:type="dxa"/>
          </w:tcPr>
          <w:p w:rsidR="00430DA4" w:rsidRPr="003E1D03" w:rsidRDefault="00430DA4">
            <w:pPr>
              <w:rPr>
                <w:color w:val="000000"/>
              </w:rPr>
            </w:pPr>
            <w:r w:rsidRPr="003E1D03">
              <w:rPr>
                <w:color w:val="000000"/>
              </w:rPr>
              <w:t>Value of Patches Issues After Deducting Family Discounts</w:t>
            </w:r>
          </w:p>
        </w:tc>
        <w:tc>
          <w:tcPr>
            <w:tcW w:w="2264" w:type="dxa"/>
          </w:tcPr>
          <w:p w:rsidR="00430DA4" w:rsidRPr="003E1D03" w:rsidRDefault="00430DA4">
            <w:pPr>
              <w:rPr>
                <w:color w:val="000000"/>
              </w:rPr>
            </w:pPr>
            <w:r w:rsidRPr="003E1D03">
              <w:rPr>
                <w:color w:val="000000"/>
              </w:rPr>
              <w:t>$</w:t>
            </w:r>
          </w:p>
        </w:tc>
      </w:tr>
      <w:tr w:rsidR="00430DA4" w:rsidRPr="003E1D03">
        <w:trPr>
          <w:cantSplit/>
          <w:trHeight w:hRule="exact" w:val="510"/>
        </w:trPr>
        <w:tc>
          <w:tcPr>
            <w:tcW w:w="403" w:type="dxa"/>
          </w:tcPr>
          <w:p w:rsidR="00430DA4" w:rsidRPr="003E1D03" w:rsidRDefault="00430DA4">
            <w:pPr>
              <w:rPr>
                <w:color w:val="000000"/>
              </w:rPr>
            </w:pPr>
            <w:r w:rsidRPr="003E1D03">
              <w:rPr>
                <w:color w:val="000000"/>
              </w:rPr>
              <w:t>G</w:t>
            </w:r>
          </w:p>
        </w:tc>
        <w:tc>
          <w:tcPr>
            <w:tcW w:w="6189" w:type="dxa"/>
          </w:tcPr>
          <w:p w:rsidR="00430DA4" w:rsidRPr="003E1D03" w:rsidRDefault="00430DA4">
            <w:pPr>
              <w:rPr>
                <w:color w:val="000000"/>
              </w:rPr>
            </w:pPr>
            <w:r w:rsidRPr="003E1D03">
              <w:rPr>
                <w:color w:val="000000"/>
              </w:rPr>
              <w:t>Proceeds for Banking by Treasurer</w:t>
            </w:r>
          </w:p>
        </w:tc>
        <w:tc>
          <w:tcPr>
            <w:tcW w:w="2264" w:type="dxa"/>
          </w:tcPr>
          <w:p w:rsidR="00430DA4" w:rsidRPr="003E1D03" w:rsidRDefault="00430DA4">
            <w:pPr>
              <w:rPr>
                <w:color w:val="000000"/>
              </w:rPr>
            </w:pPr>
            <w:r w:rsidRPr="003E1D03">
              <w:rPr>
                <w:color w:val="000000"/>
              </w:rPr>
              <w:t>$</w:t>
            </w:r>
          </w:p>
        </w:tc>
      </w:tr>
      <w:tr w:rsidR="00430DA4" w:rsidRPr="003E1D03">
        <w:trPr>
          <w:cantSplit/>
          <w:trHeight w:val="567"/>
        </w:trPr>
        <w:tc>
          <w:tcPr>
            <w:tcW w:w="403" w:type="dxa"/>
          </w:tcPr>
          <w:p w:rsidR="00430DA4" w:rsidRPr="003E1D03" w:rsidRDefault="00430DA4">
            <w:pPr>
              <w:rPr>
                <w:bCs/>
                <w:color w:val="000000"/>
              </w:rPr>
            </w:pPr>
            <w:r w:rsidRPr="003E1D03">
              <w:rPr>
                <w:bCs/>
                <w:color w:val="000000"/>
              </w:rPr>
              <w:t>H</w:t>
            </w:r>
          </w:p>
        </w:tc>
        <w:tc>
          <w:tcPr>
            <w:tcW w:w="6189" w:type="dxa"/>
          </w:tcPr>
          <w:p w:rsidR="00430DA4" w:rsidRPr="003E1D03" w:rsidRDefault="00430DA4">
            <w:pPr>
              <w:rPr>
                <w:bCs/>
                <w:color w:val="000000"/>
              </w:rPr>
            </w:pPr>
            <w:r w:rsidRPr="003E1D03">
              <w:rPr>
                <w:bCs/>
                <w:color w:val="000000"/>
              </w:rPr>
              <w:t>Progress Payments in Excess of Value of Patches Issued Today</w:t>
            </w:r>
          </w:p>
        </w:tc>
        <w:tc>
          <w:tcPr>
            <w:tcW w:w="2264" w:type="dxa"/>
          </w:tcPr>
          <w:p w:rsidR="00430DA4" w:rsidRPr="003E1D03" w:rsidRDefault="00430DA4">
            <w:pPr>
              <w:rPr>
                <w:color w:val="000000"/>
              </w:rPr>
            </w:pPr>
            <w:r w:rsidRPr="003E1D03">
              <w:rPr>
                <w:color w:val="000000"/>
              </w:rPr>
              <w:t>$</w:t>
            </w:r>
          </w:p>
        </w:tc>
      </w:tr>
      <w:tr w:rsidR="00430DA4" w:rsidRPr="003E1D03">
        <w:trPr>
          <w:cantSplit/>
          <w:trHeight w:val="567"/>
        </w:trPr>
        <w:tc>
          <w:tcPr>
            <w:tcW w:w="403" w:type="dxa"/>
          </w:tcPr>
          <w:p w:rsidR="00430DA4" w:rsidRPr="003E1D03" w:rsidRDefault="00430DA4">
            <w:pPr>
              <w:rPr>
                <w:bCs/>
                <w:color w:val="000000"/>
              </w:rPr>
            </w:pPr>
            <w:r w:rsidRPr="003E1D03">
              <w:rPr>
                <w:bCs/>
                <w:color w:val="000000"/>
              </w:rPr>
              <w:t>I</w:t>
            </w:r>
          </w:p>
        </w:tc>
        <w:tc>
          <w:tcPr>
            <w:tcW w:w="6189" w:type="dxa"/>
          </w:tcPr>
          <w:p w:rsidR="00430DA4" w:rsidRPr="003E1D03" w:rsidRDefault="00430DA4">
            <w:pPr>
              <w:rPr>
                <w:bCs/>
                <w:color w:val="000000"/>
              </w:rPr>
            </w:pPr>
            <w:r w:rsidRPr="003E1D03">
              <w:rPr>
                <w:bCs/>
                <w:color w:val="000000"/>
              </w:rPr>
              <w:t>Deficit in Progress Payments Compared to Value of Patches Issued Today</w:t>
            </w:r>
          </w:p>
        </w:tc>
        <w:tc>
          <w:tcPr>
            <w:tcW w:w="2264" w:type="dxa"/>
          </w:tcPr>
          <w:p w:rsidR="00430DA4" w:rsidRPr="003E1D03" w:rsidRDefault="00430DA4">
            <w:pPr>
              <w:rPr>
                <w:color w:val="000000"/>
              </w:rPr>
            </w:pPr>
            <w:r w:rsidRPr="003E1D03">
              <w:rPr>
                <w:color w:val="000000"/>
              </w:rPr>
              <w:t>$</w:t>
            </w:r>
          </w:p>
        </w:tc>
      </w:tr>
    </w:tbl>
    <w:p w:rsidR="00430DA4" w:rsidRPr="003E1D03" w:rsidRDefault="00430DA4" w:rsidP="00430DA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5"/>
        <w:gridCol w:w="4413"/>
      </w:tblGrid>
      <w:tr w:rsidR="00430DA4" w:rsidRPr="003E1D03">
        <w:tc>
          <w:tcPr>
            <w:tcW w:w="4428" w:type="dxa"/>
          </w:tcPr>
          <w:p w:rsidR="00430DA4" w:rsidRPr="003E1D03" w:rsidRDefault="00430DA4">
            <w:pPr>
              <w:rPr>
                <w:b/>
                <w:bCs/>
                <w:color w:val="000000"/>
              </w:rPr>
            </w:pPr>
            <w:r w:rsidRPr="003E1D03">
              <w:rPr>
                <w:b/>
                <w:bCs/>
                <w:color w:val="000000"/>
              </w:rPr>
              <w:t>Reconciliation</w:t>
            </w:r>
          </w:p>
        </w:tc>
        <w:tc>
          <w:tcPr>
            <w:tcW w:w="4428" w:type="dxa"/>
          </w:tcPr>
          <w:p w:rsidR="00430DA4" w:rsidRPr="003E1D03" w:rsidRDefault="00430DA4">
            <w:pPr>
              <w:rPr>
                <w:b/>
                <w:bCs/>
                <w:color w:val="000000"/>
              </w:rPr>
            </w:pPr>
            <w:r w:rsidRPr="003E1D03">
              <w:rPr>
                <w:b/>
                <w:bCs/>
                <w:color w:val="000000"/>
              </w:rPr>
              <w:t>Checked By Registrar (signature)</w:t>
            </w:r>
          </w:p>
        </w:tc>
      </w:tr>
      <w:tr w:rsidR="00430DA4" w:rsidRPr="003E1D03">
        <w:trPr>
          <w:trHeight w:hRule="exact" w:val="510"/>
        </w:trPr>
        <w:tc>
          <w:tcPr>
            <w:tcW w:w="4428" w:type="dxa"/>
            <w:vAlign w:val="center"/>
          </w:tcPr>
          <w:p w:rsidR="00430DA4" w:rsidRPr="003E1D03" w:rsidRDefault="00430DA4">
            <w:pPr>
              <w:rPr>
                <w:color w:val="000000"/>
              </w:rPr>
            </w:pPr>
            <w:r w:rsidRPr="003E1D03">
              <w:rPr>
                <w:color w:val="000000"/>
              </w:rPr>
              <w:t>C=B-A+1</w:t>
            </w:r>
          </w:p>
        </w:tc>
        <w:tc>
          <w:tcPr>
            <w:tcW w:w="4428" w:type="dxa"/>
            <w:vAlign w:val="center"/>
          </w:tcPr>
          <w:p w:rsidR="00430DA4" w:rsidRPr="003E1D03" w:rsidRDefault="00430DA4">
            <w:pPr>
              <w:rPr>
                <w:color w:val="000000"/>
              </w:rPr>
            </w:pPr>
          </w:p>
        </w:tc>
      </w:tr>
      <w:tr w:rsidR="00430DA4" w:rsidRPr="003E1D03">
        <w:trPr>
          <w:trHeight w:hRule="exact" w:val="510"/>
        </w:trPr>
        <w:tc>
          <w:tcPr>
            <w:tcW w:w="4428" w:type="dxa"/>
            <w:vAlign w:val="center"/>
          </w:tcPr>
          <w:p w:rsidR="00430DA4" w:rsidRPr="003E1D03" w:rsidRDefault="00430DA4">
            <w:pPr>
              <w:pStyle w:val="Heading3"/>
              <w:rPr>
                <w:b w:val="0"/>
                <w:bCs/>
                <w:color w:val="000000"/>
              </w:rPr>
            </w:pPr>
            <w:r w:rsidRPr="003E1D03">
              <w:rPr>
                <w:b w:val="0"/>
                <w:bCs/>
                <w:color w:val="000000"/>
              </w:rPr>
              <w:t>G=F+H-I</w:t>
            </w:r>
          </w:p>
        </w:tc>
        <w:tc>
          <w:tcPr>
            <w:tcW w:w="4428" w:type="dxa"/>
            <w:vAlign w:val="center"/>
          </w:tcPr>
          <w:p w:rsidR="00430DA4" w:rsidRPr="003E1D03" w:rsidRDefault="00430DA4">
            <w:pPr>
              <w:rPr>
                <w:color w:val="000000"/>
              </w:rPr>
            </w:pPr>
          </w:p>
        </w:tc>
      </w:tr>
      <w:tr w:rsidR="00430DA4" w:rsidRPr="003E1D03">
        <w:trPr>
          <w:trHeight w:val="567"/>
        </w:trPr>
        <w:tc>
          <w:tcPr>
            <w:tcW w:w="4428" w:type="dxa"/>
          </w:tcPr>
          <w:p w:rsidR="00430DA4" w:rsidRPr="003E1D03" w:rsidRDefault="00430DA4">
            <w:pPr>
              <w:rPr>
                <w:color w:val="000000"/>
              </w:rPr>
            </w:pPr>
            <w:r w:rsidRPr="003E1D03">
              <w:rPr>
                <w:color w:val="000000"/>
              </w:rPr>
              <w:t>A is checked as next number since previous Statement of Registrations was prepared</w:t>
            </w:r>
          </w:p>
        </w:tc>
        <w:tc>
          <w:tcPr>
            <w:tcW w:w="4428" w:type="dxa"/>
          </w:tcPr>
          <w:p w:rsidR="00430DA4" w:rsidRPr="003E1D03" w:rsidRDefault="00430DA4">
            <w:pPr>
              <w:rPr>
                <w:color w:val="000000"/>
              </w:rPr>
            </w:pPr>
          </w:p>
        </w:tc>
      </w:tr>
    </w:tbl>
    <w:p w:rsidR="00430DA4" w:rsidRPr="003E1D03" w:rsidRDefault="00430DA4" w:rsidP="00430DA4">
      <w:pPr>
        <w:pStyle w:val="Heading2"/>
        <w:rPr>
          <w:color w:val="000000"/>
        </w:rPr>
      </w:pPr>
    </w:p>
    <w:p w:rsidR="00430DA4" w:rsidRPr="003E1D03" w:rsidRDefault="00430DA4" w:rsidP="00430DA4">
      <w:pPr>
        <w:jc w:val="both"/>
        <w:rPr>
          <w:bCs/>
          <w:i/>
          <w:iCs/>
          <w:color w:val="000000"/>
        </w:rPr>
      </w:pPr>
      <w:r w:rsidRPr="003E1D03">
        <w:rPr>
          <w:bCs/>
          <w:i/>
          <w:iCs/>
          <w:color w:val="000000"/>
        </w:rPr>
        <w:t>Activity “H” and “I” have been added to cover the situation where the value of the progress payments is not exactly the same as the value of the patches issued on any given day. For example, if the registration fee for the first child is $85, and a progressive payment was $100, H would equal $15 on the week it is received. If the registration fee for the second child is $83</w:t>
      </w:r>
      <w:r w:rsidRPr="003E1D03">
        <w:rPr>
          <w:bCs/>
          <w:iCs/>
          <w:color w:val="000000"/>
        </w:rPr>
        <w:t>, and the</w:t>
      </w:r>
      <w:r w:rsidRPr="003E1D03">
        <w:rPr>
          <w:bCs/>
          <w:i/>
          <w:iCs/>
          <w:color w:val="000000"/>
        </w:rPr>
        <w:t xml:space="preserve"> next progressive payment was $68, the second child could be issued with a registration number once the second payment is made. I would equal $15 on the week the second payment is received.</w:t>
      </w:r>
    </w:p>
    <w:p w:rsidR="00430DA4" w:rsidRPr="003E1D03" w:rsidRDefault="00430DA4">
      <w:pPr>
        <w:rPr>
          <w:b/>
          <w:bCs/>
          <w:i/>
          <w:iCs/>
          <w:color w:val="000000"/>
          <w:sz w:val="24"/>
          <w:szCs w:val="24"/>
          <w:u w:val="single"/>
        </w:rPr>
      </w:pPr>
      <w:r w:rsidRPr="003E1D03">
        <w:rPr>
          <w:b/>
          <w:bCs/>
          <w:color w:val="000000"/>
          <w:sz w:val="40"/>
        </w:rPr>
        <w:br w:type="page"/>
      </w:r>
      <w:r w:rsidRPr="003E1D03">
        <w:rPr>
          <w:b/>
          <w:bCs/>
          <w:i/>
          <w:iCs/>
          <w:color w:val="000000"/>
          <w:sz w:val="24"/>
          <w:szCs w:val="24"/>
          <w:u w:val="single"/>
        </w:rPr>
        <w:lastRenderedPageBreak/>
        <w:t>Sheet 6</w:t>
      </w:r>
    </w:p>
    <w:p w:rsidR="00430DA4" w:rsidRPr="003E1D03" w:rsidRDefault="00430DA4">
      <w:pPr>
        <w:jc w:val="center"/>
        <w:rPr>
          <w:b/>
          <w:bCs/>
          <w:color w:val="000000"/>
          <w:sz w:val="40"/>
        </w:rPr>
      </w:pPr>
      <w:r w:rsidRPr="003E1D03">
        <w:rPr>
          <w:b/>
          <w:bCs/>
          <w:color w:val="000000"/>
          <w:sz w:val="40"/>
        </w:rPr>
        <w:t>Queanbeyan Little Athletics Centre</w:t>
      </w:r>
    </w:p>
    <w:p w:rsidR="00430DA4" w:rsidRPr="00175944" w:rsidRDefault="00430DA4" w:rsidP="00175944">
      <w:pPr>
        <w:jc w:val="center"/>
        <w:rPr>
          <w:color w:val="000000"/>
          <w:sz w:val="32"/>
          <w:szCs w:val="32"/>
          <w:u w:val="single"/>
        </w:rPr>
      </w:pPr>
      <w:bookmarkStart w:id="155" w:name="_Toc381018830"/>
      <w:r w:rsidRPr="00175944">
        <w:rPr>
          <w:color w:val="000000"/>
          <w:sz w:val="32"/>
          <w:szCs w:val="32"/>
          <w:u w:val="single"/>
        </w:rPr>
        <w:t>Registrations Cash Sheet for _______________</w:t>
      </w:r>
      <w:proofErr w:type="gramStart"/>
      <w:r w:rsidRPr="00175944">
        <w:rPr>
          <w:color w:val="000000"/>
          <w:sz w:val="32"/>
          <w:szCs w:val="32"/>
          <w:u w:val="single"/>
        </w:rPr>
        <w:t>_(</w:t>
      </w:r>
      <w:proofErr w:type="gramEnd"/>
      <w:r w:rsidRPr="00175944">
        <w:rPr>
          <w:color w:val="000000"/>
          <w:sz w:val="32"/>
          <w:szCs w:val="32"/>
          <w:u w:val="single"/>
        </w:rPr>
        <w:t>date)</w:t>
      </w:r>
      <w:bookmarkEnd w:id="155"/>
    </w:p>
    <w:p w:rsidR="00430DA4" w:rsidRPr="003E1D03" w:rsidRDefault="00430DA4" w:rsidP="00430DA4">
      <w:pPr>
        <w:rPr>
          <w:color w:val="000000"/>
        </w:rPr>
      </w:pPr>
    </w:p>
    <w:p w:rsidR="00430DA4" w:rsidRPr="00175944" w:rsidRDefault="00430DA4" w:rsidP="00175944">
      <w:pPr>
        <w:pStyle w:val="Header"/>
      </w:pPr>
      <w:bookmarkStart w:id="156" w:name="_Toc381018831"/>
      <w:r w:rsidRPr="00175944">
        <w:t>Proceeds Included for Banking (To be completed by the Registrar)</w:t>
      </w:r>
      <w:bookmarkEnd w:id="156"/>
    </w:p>
    <w:p w:rsidR="00430DA4" w:rsidRPr="003E1D03" w:rsidRDefault="00430DA4" w:rsidP="00430DA4">
      <w:pPr>
        <w:rPr>
          <w:color w:val="000000"/>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gridCol w:w="1980"/>
      </w:tblGrid>
      <w:tr w:rsidR="00430DA4" w:rsidRPr="003E1D03">
        <w:tc>
          <w:tcPr>
            <w:tcW w:w="6840" w:type="dxa"/>
          </w:tcPr>
          <w:p w:rsidR="00430DA4" w:rsidRPr="003E1D03" w:rsidRDefault="00430DA4" w:rsidP="00430DA4">
            <w:pPr>
              <w:jc w:val="both"/>
              <w:rPr>
                <w:b/>
                <w:bCs/>
                <w:color w:val="000000"/>
              </w:rPr>
            </w:pPr>
            <w:r w:rsidRPr="003E1D03">
              <w:rPr>
                <w:b/>
                <w:bCs/>
                <w:color w:val="000000"/>
              </w:rPr>
              <w:t>Denomination</w:t>
            </w:r>
          </w:p>
        </w:tc>
        <w:tc>
          <w:tcPr>
            <w:tcW w:w="1980" w:type="dxa"/>
          </w:tcPr>
          <w:p w:rsidR="00430DA4" w:rsidRPr="003E1D03" w:rsidRDefault="00430DA4" w:rsidP="00430DA4">
            <w:pPr>
              <w:rPr>
                <w:b/>
                <w:bCs/>
                <w:color w:val="000000"/>
              </w:rPr>
            </w:pPr>
            <w:r w:rsidRPr="003E1D03">
              <w:rPr>
                <w:b/>
                <w:bCs/>
                <w:color w:val="000000"/>
              </w:rPr>
              <w:t>Total</w:t>
            </w:r>
          </w:p>
        </w:tc>
      </w:tr>
      <w:tr w:rsidR="00430DA4" w:rsidRPr="003E1D03">
        <w:tc>
          <w:tcPr>
            <w:tcW w:w="6840" w:type="dxa"/>
          </w:tcPr>
          <w:p w:rsidR="00430DA4" w:rsidRPr="003E1D03" w:rsidRDefault="00430DA4" w:rsidP="00430DA4">
            <w:pPr>
              <w:rPr>
                <w:color w:val="000000"/>
              </w:rPr>
            </w:pPr>
            <w:r w:rsidRPr="003E1D03">
              <w:rPr>
                <w:color w:val="000000"/>
              </w:rPr>
              <w:t>$100</w:t>
            </w:r>
          </w:p>
        </w:tc>
        <w:tc>
          <w:tcPr>
            <w:tcW w:w="1980" w:type="dxa"/>
          </w:tcPr>
          <w:p w:rsidR="00430DA4" w:rsidRPr="003E1D03" w:rsidRDefault="00430DA4" w:rsidP="00430DA4">
            <w:pPr>
              <w:rPr>
                <w:color w:val="000000"/>
              </w:rPr>
            </w:pPr>
          </w:p>
        </w:tc>
      </w:tr>
      <w:tr w:rsidR="00430DA4" w:rsidRPr="003E1D03">
        <w:tc>
          <w:tcPr>
            <w:tcW w:w="6840" w:type="dxa"/>
          </w:tcPr>
          <w:p w:rsidR="00430DA4" w:rsidRPr="003E1D03" w:rsidRDefault="00430DA4" w:rsidP="00430DA4">
            <w:pPr>
              <w:rPr>
                <w:color w:val="000000"/>
              </w:rPr>
            </w:pPr>
            <w:r w:rsidRPr="003E1D03">
              <w:rPr>
                <w:color w:val="000000"/>
              </w:rPr>
              <w:t>$50</w:t>
            </w:r>
          </w:p>
        </w:tc>
        <w:tc>
          <w:tcPr>
            <w:tcW w:w="1980" w:type="dxa"/>
          </w:tcPr>
          <w:p w:rsidR="00430DA4" w:rsidRPr="003E1D03" w:rsidRDefault="00430DA4" w:rsidP="00430DA4">
            <w:pPr>
              <w:rPr>
                <w:color w:val="000000"/>
              </w:rPr>
            </w:pPr>
          </w:p>
        </w:tc>
      </w:tr>
      <w:tr w:rsidR="00430DA4" w:rsidRPr="003E1D03">
        <w:tc>
          <w:tcPr>
            <w:tcW w:w="6840" w:type="dxa"/>
          </w:tcPr>
          <w:p w:rsidR="00430DA4" w:rsidRPr="003E1D03" w:rsidRDefault="00430DA4" w:rsidP="00430DA4">
            <w:pPr>
              <w:rPr>
                <w:color w:val="000000"/>
              </w:rPr>
            </w:pPr>
            <w:r w:rsidRPr="003E1D03">
              <w:rPr>
                <w:color w:val="000000"/>
              </w:rPr>
              <w:t>$20</w:t>
            </w:r>
          </w:p>
        </w:tc>
        <w:tc>
          <w:tcPr>
            <w:tcW w:w="1980" w:type="dxa"/>
          </w:tcPr>
          <w:p w:rsidR="00430DA4" w:rsidRPr="003E1D03" w:rsidRDefault="00430DA4" w:rsidP="00430DA4">
            <w:pPr>
              <w:rPr>
                <w:color w:val="000000"/>
              </w:rPr>
            </w:pPr>
          </w:p>
        </w:tc>
      </w:tr>
      <w:tr w:rsidR="00430DA4" w:rsidRPr="003E1D03">
        <w:tc>
          <w:tcPr>
            <w:tcW w:w="6840" w:type="dxa"/>
          </w:tcPr>
          <w:p w:rsidR="00430DA4" w:rsidRPr="003E1D03" w:rsidRDefault="00430DA4" w:rsidP="00430DA4">
            <w:pPr>
              <w:rPr>
                <w:color w:val="000000"/>
              </w:rPr>
            </w:pPr>
            <w:r w:rsidRPr="003E1D03">
              <w:rPr>
                <w:color w:val="000000"/>
              </w:rPr>
              <w:t>$10</w:t>
            </w:r>
          </w:p>
        </w:tc>
        <w:tc>
          <w:tcPr>
            <w:tcW w:w="1980" w:type="dxa"/>
          </w:tcPr>
          <w:p w:rsidR="00430DA4" w:rsidRPr="003E1D03" w:rsidRDefault="00430DA4" w:rsidP="00430DA4">
            <w:pPr>
              <w:rPr>
                <w:color w:val="000000"/>
              </w:rPr>
            </w:pPr>
          </w:p>
        </w:tc>
      </w:tr>
      <w:tr w:rsidR="00430DA4" w:rsidRPr="003E1D03">
        <w:tc>
          <w:tcPr>
            <w:tcW w:w="6840" w:type="dxa"/>
          </w:tcPr>
          <w:p w:rsidR="00430DA4" w:rsidRPr="003E1D03" w:rsidRDefault="00430DA4" w:rsidP="00430DA4">
            <w:pPr>
              <w:rPr>
                <w:color w:val="000000"/>
              </w:rPr>
            </w:pPr>
            <w:r w:rsidRPr="003E1D03">
              <w:rPr>
                <w:color w:val="000000"/>
              </w:rPr>
              <w:t>$5</w:t>
            </w:r>
          </w:p>
        </w:tc>
        <w:tc>
          <w:tcPr>
            <w:tcW w:w="1980" w:type="dxa"/>
          </w:tcPr>
          <w:p w:rsidR="00430DA4" w:rsidRPr="003E1D03" w:rsidRDefault="00430DA4" w:rsidP="00430DA4">
            <w:pPr>
              <w:rPr>
                <w:color w:val="000000"/>
              </w:rPr>
            </w:pPr>
          </w:p>
        </w:tc>
      </w:tr>
      <w:tr w:rsidR="00430DA4" w:rsidRPr="003E1D03">
        <w:tc>
          <w:tcPr>
            <w:tcW w:w="6840" w:type="dxa"/>
          </w:tcPr>
          <w:p w:rsidR="00430DA4" w:rsidRPr="003E1D03" w:rsidRDefault="00430DA4" w:rsidP="00430DA4">
            <w:pPr>
              <w:rPr>
                <w:color w:val="000000"/>
              </w:rPr>
            </w:pPr>
            <w:r w:rsidRPr="003E1D03">
              <w:rPr>
                <w:color w:val="000000"/>
              </w:rPr>
              <w:t>$2</w:t>
            </w:r>
          </w:p>
        </w:tc>
        <w:tc>
          <w:tcPr>
            <w:tcW w:w="1980" w:type="dxa"/>
          </w:tcPr>
          <w:p w:rsidR="00430DA4" w:rsidRPr="003E1D03" w:rsidRDefault="00430DA4" w:rsidP="00430DA4">
            <w:pPr>
              <w:rPr>
                <w:color w:val="000000"/>
              </w:rPr>
            </w:pPr>
          </w:p>
        </w:tc>
      </w:tr>
      <w:tr w:rsidR="00430DA4" w:rsidRPr="003E1D03">
        <w:tc>
          <w:tcPr>
            <w:tcW w:w="6840" w:type="dxa"/>
          </w:tcPr>
          <w:p w:rsidR="00430DA4" w:rsidRPr="003E1D03" w:rsidRDefault="00430DA4" w:rsidP="00430DA4">
            <w:pPr>
              <w:rPr>
                <w:color w:val="000000"/>
              </w:rPr>
            </w:pPr>
            <w:r w:rsidRPr="003E1D03">
              <w:rPr>
                <w:color w:val="000000"/>
              </w:rPr>
              <w:t>$1</w:t>
            </w:r>
          </w:p>
        </w:tc>
        <w:tc>
          <w:tcPr>
            <w:tcW w:w="1980" w:type="dxa"/>
          </w:tcPr>
          <w:p w:rsidR="00430DA4" w:rsidRPr="003E1D03" w:rsidRDefault="00430DA4" w:rsidP="00430DA4">
            <w:pPr>
              <w:rPr>
                <w:color w:val="000000"/>
              </w:rPr>
            </w:pPr>
          </w:p>
        </w:tc>
      </w:tr>
      <w:tr w:rsidR="00430DA4" w:rsidRPr="003E1D03">
        <w:tc>
          <w:tcPr>
            <w:tcW w:w="6840" w:type="dxa"/>
          </w:tcPr>
          <w:p w:rsidR="00430DA4" w:rsidRPr="003E1D03" w:rsidRDefault="00430DA4" w:rsidP="00430DA4">
            <w:pPr>
              <w:rPr>
                <w:color w:val="000000"/>
              </w:rPr>
            </w:pPr>
            <w:r w:rsidRPr="003E1D03">
              <w:rPr>
                <w:color w:val="000000"/>
              </w:rPr>
              <w:t>$0.50</w:t>
            </w:r>
          </w:p>
        </w:tc>
        <w:tc>
          <w:tcPr>
            <w:tcW w:w="1980" w:type="dxa"/>
          </w:tcPr>
          <w:p w:rsidR="00430DA4" w:rsidRPr="003E1D03" w:rsidRDefault="00430DA4" w:rsidP="00430DA4">
            <w:pPr>
              <w:rPr>
                <w:color w:val="000000"/>
              </w:rPr>
            </w:pPr>
          </w:p>
        </w:tc>
      </w:tr>
      <w:tr w:rsidR="00430DA4" w:rsidRPr="003E1D03">
        <w:tc>
          <w:tcPr>
            <w:tcW w:w="6840" w:type="dxa"/>
          </w:tcPr>
          <w:p w:rsidR="00430DA4" w:rsidRPr="003E1D03" w:rsidRDefault="00430DA4" w:rsidP="00430DA4">
            <w:pPr>
              <w:rPr>
                <w:color w:val="000000"/>
              </w:rPr>
            </w:pPr>
            <w:r w:rsidRPr="003E1D03">
              <w:rPr>
                <w:color w:val="000000"/>
              </w:rPr>
              <w:t>$0.20</w:t>
            </w:r>
          </w:p>
        </w:tc>
        <w:tc>
          <w:tcPr>
            <w:tcW w:w="1980" w:type="dxa"/>
          </w:tcPr>
          <w:p w:rsidR="00430DA4" w:rsidRPr="003E1D03" w:rsidRDefault="00430DA4" w:rsidP="00430DA4">
            <w:pPr>
              <w:rPr>
                <w:color w:val="000000"/>
              </w:rPr>
            </w:pPr>
          </w:p>
        </w:tc>
      </w:tr>
      <w:tr w:rsidR="00430DA4" w:rsidRPr="003E1D03">
        <w:tc>
          <w:tcPr>
            <w:tcW w:w="6840" w:type="dxa"/>
          </w:tcPr>
          <w:p w:rsidR="00430DA4" w:rsidRPr="003E1D03" w:rsidRDefault="00430DA4" w:rsidP="00430DA4">
            <w:pPr>
              <w:rPr>
                <w:color w:val="000000"/>
              </w:rPr>
            </w:pPr>
            <w:r w:rsidRPr="003E1D03">
              <w:rPr>
                <w:color w:val="000000"/>
              </w:rPr>
              <w:t>$0.10</w:t>
            </w:r>
          </w:p>
        </w:tc>
        <w:tc>
          <w:tcPr>
            <w:tcW w:w="1980" w:type="dxa"/>
          </w:tcPr>
          <w:p w:rsidR="00430DA4" w:rsidRPr="003E1D03" w:rsidRDefault="00430DA4" w:rsidP="00430DA4">
            <w:pPr>
              <w:rPr>
                <w:color w:val="000000"/>
              </w:rPr>
            </w:pPr>
          </w:p>
        </w:tc>
      </w:tr>
      <w:tr w:rsidR="00430DA4" w:rsidRPr="003E1D03">
        <w:tc>
          <w:tcPr>
            <w:tcW w:w="6840" w:type="dxa"/>
          </w:tcPr>
          <w:p w:rsidR="00430DA4" w:rsidRPr="003E1D03" w:rsidRDefault="00430DA4" w:rsidP="00430DA4">
            <w:pPr>
              <w:rPr>
                <w:color w:val="000000"/>
              </w:rPr>
            </w:pPr>
            <w:r w:rsidRPr="003E1D03">
              <w:rPr>
                <w:color w:val="000000"/>
              </w:rPr>
              <w:t>$0.05</w:t>
            </w:r>
          </w:p>
        </w:tc>
        <w:tc>
          <w:tcPr>
            <w:tcW w:w="1980" w:type="dxa"/>
          </w:tcPr>
          <w:p w:rsidR="00430DA4" w:rsidRPr="003E1D03" w:rsidRDefault="00430DA4" w:rsidP="00430DA4">
            <w:pPr>
              <w:rPr>
                <w:color w:val="000000"/>
              </w:rPr>
            </w:pPr>
          </w:p>
        </w:tc>
      </w:tr>
      <w:tr w:rsidR="00430DA4" w:rsidRPr="003E1D03">
        <w:tc>
          <w:tcPr>
            <w:tcW w:w="6840" w:type="dxa"/>
          </w:tcPr>
          <w:p w:rsidR="00430DA4" w:rsidRPr="003E1D03" w:rsidRDefault="00430DA4" w:rsidP="00430DA4">
            <w:pPr>
              <w:pStyle w:val="Heading3"/>
              <w:rPr>
                <w:color w:val="000000"/>
              </w:rPr>
            </w:pPr>
            <w:r w:rsidRPr="003E1D03">
              <w:rPr>
                <w:color w:val="000000"/>
              </w:rPr>
              <w:t>TOTAL CASH</w:t>
            </w:r>
          </w:p>
        </w:tc>
        <w:tc>
          <w:tcPr>
            <w:tcW w:w="1980" w:type="dxa"/>
          </w:tcPr>
          <w:p w:rsidR="00430DA4" w:rsidRPr="003E1D03" w:rsidRDefault="00430DA4" w:rsidP="00430DA4">
            <w:pPr>
              <w:rPr>
                <w:b/>
                <w:bCs/>
                <w:color w:val="000000"/>
              </w:rPr>
            </w:pPr>
            <w:r w:rsidRPr="003E1D03">
              <w:rPr>
                <w:b/>
                <w:bCs/>
                <w:color w:val="000000"/>
              </w:rPr>
              <w:t>$</w:t>
            </w:r>
          </w:p>
        </w:tc>
      </w:tr>
    </w:tbl>
    <w:p w:rsidR="00430DA4" w:rsidRPr="003E1D03" w:rsidRDefault="00430DA4" w:rsidP="00430DA4">
      <w:pPr>
        <w:rPr>
          <w:color w:val="000000"/>
          <w:sz w:val="12"/>
          <w:szCs w:val="1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1"/>
        <w:gridCol w:w="1119"/>
        <w:gridCol w:w="2430"/>
        <w:gridCol w:w="861"/>
        <w:gridCol w:w="1119"/>
      </w:tblGrid>
      <w:tr w:rsidR="00430DA4" w:rsidRPr="003E1D03">
        <w:tc>
          <w:tcPr>
            <w:tcW w:w="3291" w:type="dxa"/>
          </w:tcPr>
          <w:p w:rsidR="00430DA4" w:rsidRPr="003E1D03" w:rsidRDefault="00430DA4" w:rsidP="00430DA4">
            <w:pPr>
              <w:rPr>
                <w:b/>
                <w:bCs/>
                <w:color w:val="000000"/>
              </w:rPr>
            </w:pPr>
            <w:r w:rsidRPr="003E1D03">
              <w:rPr>
                <w:b/>
                <w:bCs/>
                <w:color w:val="000000"/>
              </w:rPr>
              <w:t>Cheque Payer</w:t>
            </w:r>
          </w:p>
        </w:tc>
        <w:tc>
          <w:tcPr>
            <w:tcW w:w="1119" w:type="dxa"/>
          </w:tcPr>
          <w:p w:rsidR="00430DA4" w:rsidRPr="003E1D03" w:rsidRDefault="00430DA4" w:rsidP="00430DA4">
            <w:pPr>
              <w:rPr>
                <w:b/>
                <w:bCs/>
                <w:color w:val="000000"/>
              </w:rPr>
            </w:pPr>
            <w:r w:rsidRPr="003E1D03">
              <w:rPr>
                <w:b/>
                <w:bCs/>
                <w:color w:val="000000"/>
              </w:rPr>
              <w:t>Value</w:t>
            </w:r>
          </w:p>
        </w:tc>
        <w:tc>
          <w:tcPr>
            <w:tcW w:w="3291" w:type="dxa"/>
            <w:gridSpan w:val="2"/>
          </w:tcPr>
          <w:p w:rsidR="00430DA4" w:rsidRPr="003E1D03" w:rsidRDefault="00430DA4" w:rsidP="00430DA4">
            <w:pPr>
              <w:rPr>
                <w:b/>
                <w:bCs/>
                <w:color w:val="000000"/>
              </w:rPr>
            </w:pPr>
            <w:r w:rsidRPr="003E1D03">
              <w:rPr>
                <w:b/>
                <w:bCs/>
                <w:color w:val="000000"/>
              </w:rPr>
              <w:t>Cheque Payer</w:t>
            </w:r>
          </w:p>
        </w:tc>
        <w:tc>
          <w:tcPr>
            <w:tcW w:w="1119" w:type="dxa"/>
          </w:tcPr>
          <w:p w:rsidR="00430DA4" w:rsidRPr="003E1D03" w:rsidRDefault="00430DA4" w:rsidP="00430DA4">
            <w:pPr>
              <w:rPr>
                <w:b/>
                <w:bCs/>
                <w:color w:val="000000"/>
              </w:rPr>
            </w:pPr>
            <w:r w:rsidRPr="003E1D03">
              <w:rPr>
                <w:b/>
                <w:bCs/>
                <w:color w:val="000000"/>
              </w:rPr>
              <w:t>Value</w:t>
            </w: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Borders>
              <w:bottom w:val="single" w:sz="4" w:space="0" w:color="auto"/>
            </w:tcBorders>
          </w:tcPr>
          <w:p w:rsidR="00430DA4" w:rsidRPr="003E1D03" w:rsidRDefault="00430DA4" w:rsidP="00430DA4">
            <w:pPr>
              <w:rPr>
                <w:color w:val="000000"/>
              </w:rPr>
            </w:pPr>
          </w:p>
        </w:tc>
        <w:tc>
          <w:tcPr>
            <w:tcW w:w="3291" w:type="dxa"/>
            <w:gridSpan w:val="2"/>
            <w:tcBorders>
              <w:bottom w:val="single" w:sz="4" w:space="0" w:color="auto"/>
            </w:tcBorders>
          </w:tcPr>
          <w:p w:rsidR="00430DA4" w:rsidRPr="003E1D03" w:rsidRDefault="00430DA4" w:rsidP="00430DA4">
            <w:pPr>
              <w:rPr>
                <w:color w:val="000000"/>
              </w:rPr>
            </w:pPr>
          </w:p>
        </w:tc>
        <w:tc>
          <w:tcPr>
            <w:tcW w:w="1119" w:type="dxa"/>
            <w:tcBorders>
              <w:bottom w:val="single" w:sz="4" w:space="0" w:color="auto"/>
            </w:tcBorders>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shd w:val="clear" w:color="auto" w:fill="FFFFFF"/>
          </w:tcPr>
          <w:p w:rsidR="00430DA4" w:rsidRPr="003E1D03" w:rsidRDefault="00430DA4" w:rsidP="00430DA4">
            <w:pPr>
              <w:rPr>
                <w:color w:val="000000"/>
              </w:rPr>
            </w:pPr>
          </w:p>
        </w:tc>
        <w:tc>
          <w:tcPr>
            <w:tcW w:w="3291" w:type="dxa"/>
            <w:gridSpan w:val="2"/>
            <w:shd w:val="clear" w:color="auto" w:fill="FFFFFF"/>
          </w:tcPr>
          <w:p w:rsidR="00430DA4" w:rsidRPr="003E1D03" w:rsidRDefault="00430DA4" w:rsidP="00430DA4">
            <w:pPr>
              <w:rPr>
                <w:color w:val="000000"/>
              </w:rPr>
            </w:pPr>
          </w:p>
        </w:tc>
        <w:tc>
          <w:tcPr>
            <w:tcW w:w="1119" w:type="dxa"/>
            <w:shd w:val="clear" w:color="auto" w:fill="FFFFFF"/>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3291" w:type="dxa"/>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c>
          <w:tcPr>
            <w:tcW w:w="3291" w:type="dxa"/>
            <w:gridSpan w:val="2"/>
          </w:tcPr>
          <w:p w:rsidR="00430DA4" w:rsidRPr="003E1D03" w:rsidRDefault="00430DA4" w:rsidP="00430DA4">
            <w:pPr>
              <w:rPr>
                <w:color w:val="000000"/>
              </w:rPr>
            </w:pPr>
          </w:p>
        </w:tc>
        <w:tc>
          <w:tcPr>
            <w:tcW w:w="1119" w:type="dxa"/>
          </w:tcPr>
          <w:p w:rsidR="00430DA4" w:rsidRPr="003E1D03" w:rsidRDefault="00430DA4" w:rsidP="00430DA4">
            <w:pPr>
              <w:rPr>
                <w:color w:val="000000"/>
              </w:rPr>
            </w:pPr>
          </w:p>
        </w:tc>
      </w:tr>
      <w:tr w:rsidR="00430DA4" w:rsidRPr="003E1D03">
        <w:tc>
          <w:tcPr>
            <w:tcW w:w="6840" w:type="dxa"/>
            <w:gridSpan w:val="3"/>
          </w:tcPr>
          <w:p w:rsidR="00430DA4" w:rsidRPr="003E1D03" w:rsidRDefault="00430DA4" w:rsidP="00430DA4">
            <w:pPr>
              <w:rPr>
                <w:b/>
                <w:bCs/>
                <w:color w:val="000000"/>
              </w:rPr>
            </w:pPr>
            <w:r w:rsidRPr="003E1D03">
              <w:rPr>
                <w:b/>
                <w:bCs/>
                <w:color w:val="000000"/>
              </w:rPr>
              <w:t>TOTAL CHEQUES</w:t>
            </w:r>
          </w:p>
        </w:tc>
        <w:tc>
          <w:tcPr>
            <w:tcW w:w="1980" w:type="dxa"/>
            <w:gridSpan w:val="2"/>
            <w:tcBorders>
              <w:bottom w:val="single" w:sz="4" w:space="0" w:color="auto"/>
            </w:tcBorders>
          </w:tcPr>
          <w:p w:rsidR="00430DA4" w:rsidRPr="003E1D03" w:rsidRDefault="00430DA4" w:rsidP="00430DA4">
            <w:pPr>
              <w:rPr>
                <w:b/>
                <w:bCs/>
                <w:color w:val="000000"/>
              </w:rPr>
            </w:pPr>
            <w:r w:rsidRPr="003E1D03">
              <w:rPr>
                <w:b/>
                <w:bCs/>
                <w:color w:val="000000"/>
              </w:rPr>
              <w:t>$</w:t>
            </w:r>
          </w:p>
        </w:tc>
      </w:tr>
      <w:tr w:rsidR="00430DA4" w:rsidRPr="003E1D03">
        <w:tc>
          <w:tcPr>
            <w:tcW w:w="6840" w:type="dxa"/>
            <w:gridSpan w:val="3"/>
          </w:tcPr>
          <w:p w:rsidR="00430DA4" w:rsidRPr="003E1D03" w:rsidRDefault="00430DA4" w:rsidP="00430DA4">
            <w:pPr>
              <w:rPr>
                <w:b/>
                <w:bCs/>
                <w:color w:val="000000"/>
              </w:rPr>
            </w:pPr>
            <w:r w:rsidRPr="003E1D03">
              <w:rPr>
                <w:b/>
                <w:bCs/>
                <w:color w:val="000000"/>
              </w:rPr>
              <w:t>TOTAL FUNDS FOR BANKING</w:t>
            </w:r>
          </w:p>
        </w:tc>
        <w:tc>
          <w:tcPr>
            <w:tcW w:w="1980" w:type="dxa"/>
            <w:gridSpan w:val="2"/>
            <w:tcBorders>
              <w:bottom w:val="single" w:sz="4" w:space="0" w:color="auto"/>
            </w:tcBorders>
            <w:shd w:val="clear" w:color="auto" w:fill="CCCCCC"/>
          </w:tcPr>
          <w:p w:rsidR="00430DA4" w:rsidRPr="003E1D03" w:rsidRDefault="00430DA4" w:rsidP="00430DA4">
            <w:pPr>
              <w:rPr>
                <w:b/>
                <w:bCs/>
                <w:color w:val="000000"/>
              </w:rPr>
            </w:pPr>
            <w:r w:rsidRPr="003E1D03">
              <w:rPr>
                <w:b/>
                <w:bCs/>
                <w:color w:val="000000"/>
              </w:rPr>
              <w:t>$</w:t>
            </w:r>
          </w:p>
        </w:tc>
      </w:tr>
      <w:tr w:rsidR="00430DA4" w:rsidRPr="003E1D03">
        <w:tc>
          <w:tcPr>
            <w:tcW w:w="6840" w:type="dxa"/>
            <w:gridSpan w:val="3"/>
            <w:tcBorders>
              <w:top w:val="single" w:sz="4" w:space="0" w:color="auto"/>
              <w:left w:val="single" w:sz="4" w:space="0" w:color="auto"/>
              <w:bottom w:val="single" w:sz="4" w:space="0" w:color="auto"/>
              <w:right w:val="single" w:sz="4" w:space="0" w:color="auto"/>
            </w:tcBorders>
          </w:tcPr>
          <w:p w:rsidR="00430DA4" w:rsidRPr="003E1D03" w:rsidRDefault="00430DA4" w:rsidP="00430DA4">
            <w:pPr>
              <w:rPr>
                <w:b/>
                <w:bCs/>
                <w:color w:val="000000"/>
                <w:sz w:val="12"/>
                <w:szCs w:val="12"/>
              </w:rPr>
            </w:pPr>
          </w:p>
          <w:p w:rsidR="00430DA4" w:rsidRPr="003E1D03" w:rsidRDefault="00430DA4" w:rsidP="00430DA4">
            <w:pPr>
              <w:rPr>
                <w:b/>
                <w:bCs/>
                <w:color w:val="000000"/>
              </w:rPr>
            </w:pPr>
            <w:r w:rsidRPr="003E1D03">
              <w:rPr>
                <w:b/>
                <w:bCs/>
                <w:color w:val="000000"/>
              </w:rPr>
              <w:t>Signature of Registrar</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rsidR="00430DA4" w:rsidRPr="003E1D03" w:rsidRDefault="00430DA4" w:rsidP="00430DA4">
            <w:pPr>
              <w:rPr>
                <w:b/>
                <w:bCs/>
                <w:color w:val="000000"/>
                <w:sz w:val="12"/>
                <w:szCs w:val="12"/>
              </w:rPr>
            </w:pPr>
          </w:p>
          <w:p w:rsidR="00430DA4" w:rsidRPr="003E1D03" w:rsidRDefault="00430DA4" w:rsidP="00430DA4">
            <w:pPr>
              <w:rPr>
                <w:b/>
                <w:bCs/>
                <w:color w:val="000000"/>
                <w:sz w:val="12"/>
                <w:szCs w:val="12"/>
              </w:rPr>
            </w:pPr>
          </w:p>
        </w:tc>
      </w:tr>
    </w:tbl>
    <w:p w:rsidR="00430DA4" w:rsidRPr="003E1D03" w:rsidRDefault="00430DA4" w:rsidP="00430DA4">
      <w:pPr>
        <w:rPr>
          <w:color w:val="000000"/>
        </w:rPr>
      </w:pPr>
    </w:p>
    <w:p w:rsidR="00430DA4" w:rsidRPr="003E1D03" w:rsidRDefault="00430DA4" w:rsidP="00175944">
      <w:pPr>
        <w:pStyle w:val="Header"/>
      </w:pPr>
      <w:bookmarkStart w:id="157" w:name="_Toc381018832"/>
      <w:r w:rsidRPr="003E1D03">
        <w:t>Confirmation of Proceeds Received by Treasurer</w:t>
      </w:r>
      <w:bookmarkEnd w:id="157"/>
    </w:p>
    <w:p w:rsidR="00430DA4" w:rsidRPr="003E1D03" w:rsidRDefault="00430DA4" w:rsidP="00430DA4">
      <w:pPr>
        <w:rPr>
          <w:color w:val="000000"/>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gridCol w:w="1980"/>
      </w:tblGrid>
      <w:tr w:rsidR="00430DA4" w:rsidRPr="003E1D03">
        <w:tc>
          <w:tcPr>
            <w:tcW w:w="6840" w:type="dxa"/>
          </w:tcPr>
          <w:p w:rsidR="00430DA4" w:rsidRPr="003E1D03" w:rsidRDefault="00430DA4" w:rsidP="00430DA4">
            <w:pPr>
              <w:rPr>
                <w:color w:val="000000"/>
              </w:rPr>
            </w:pPr>
            <w:r w:rsidRPr="003E1D03">
              <w:rPr>
                <w:color w:val="000000"/>
              </w:rPr>
              <w:t xml:space="preserve">Proceeds </w:t>
            </w:r>
          </w:p>
        </w:tc>
        <w:tc>
          <w:tcPr>
            <w:tcW w:w="1980" w:type="dxa"/>
            <w:shd w:val="clear" w:color="auto" w:fill="CCCCCC"/>
          </w:tcPr>
          <w:p w:rsidR="00430DA4" w:rsidRPr="003E1D03" w:rsidRDefault="00430DA4" w:rsidP="00430DA4">
            <w:pPr>
              <w:rPr>
                <w:color w:val="000000"/>
              </w:rPr>
            </w:pPr>
            <w:r w:rsidRPr="003E1D03">
              <w:rPr>
                <w:color w:val="000000"/>
              </w:rPr>
              <w:t>$</w:t>
            </w:r>
          </w:p>
        </w:tc>
      </w:tr>
      <w:tr w:rsidR="00430DA4" w:rsidRPr="003E1D03">
        <w:tc>
          <w:tcPr>
            <w:tcW w:w="6840" w:type="dxa"/>
          </w:tcPr>
          <w:p w:rsidR="00430DA4" w:rsidRPr="003E1D03" w:rsidRDefault="00430DA4" w:rsidP="00430DA4">
            <w:pPr>
              <w:rPr>
                <w:color w:val="000000"/>
              </w:rPr>
            </w:pPr>
            <w:r w:rsidRPr="003E1D03">
              <w:rPr>
                <w:color w:val="000000"/>
              </w:rPr>
              <w:t xml:space="preserve">Date Received </w:t>
            </w:r>
          </w:p>
        </w:tc>
        <w:tc>
          <w:tcPr>
            <w:tcW w:w="1980" w:type="dxa"/>
          </w:tcPr>
          <w:p w:rsidR="00430DA4" w:rsidRPr="003E1D03" w:rsidRDefault="00430DA4" w:rsidP="00430DA4">
            <w:pPr>
              <w:rPr>
                <w:color w:val="000000"/>
              </w:rPr>
            </w:pPr>
          </w:p>
        </w:tc>
      </w:tr>
      <w:tr w:rsidR="00430DA4" w:rsidRPr="003E1D03">
        <w:tc>
          <w:tcPr>
            <w:tcW w:w="6840" w:type="dxa"/>
          </w:tcPr>
          <w:p w:rsidR="00430DA4" w:rsidRPr="003E1D03" w:rsidRDefault="00430DA4" w:rsidP="00430DA4">
            <w:pPr>
              <w:rPr>
                <w:color w:val="000000"/>
              </w:rPr>
            </w:pPr>
            <w:r w:rsidRPr="003E1D03">
              <w:rPr>
                <w:color w:val="000000"/>
              </w:rPr>
              <w:t>Signature of Treasurer</w:t>
            </w:r>
          </w:p>
        </w:tc>
        <w:tc>
          <w:tcPr>
            <w:tcW w:w="1980" w:type="dxa"/>
          </w:tcPr>
          <w:p w:rsidR="00430DA4" w:rsidRPr="003E1D03" w:rsidRDefault="00430DA4" w:rsidP="00430DA4">
            <w:pPr>
              <w:rPr>
                <w:color w:val="000000"/>
              </w:rPr>
            </w:pPr>
          </w:p>
        </w:tc>
      </w:tr>
    </w:tbl>
    <w:p w:rsidR="00430DA4" w:rsidRPr="003E1D03" w:rsidRDefault="00430DA4" w:rsidP="00430DA4">
      <w:pPr>
        <w:pStyle w:val="BodyText"/>
        <w:rPr>
          <w:color w:val="000000"/>
          <w:sz w:val="12"/>
          <w:szCs w:val="12"/>
        </w:rPr>
      </w:pPr>
    </w:p>
    <w:p w:rsidR="00430DA4" w:rsidRPr="003E1D03" w:rsidRDefault="00430DA4" w:rsidP="00430DA4">
      <w:pPr>
        <w:pStyle w:val="BodyText"/>
        <w:rPr>
          <w:b w:val="0"/>
          <w:i/>
          <w:color w:val="000000"/>
          <w:sz w:val="18"/>
        </w:rPr>
      </w:pPr>
      <w:r w:rsidRPr="003E1D03">
        <w:rPr>
          <w:b w:val="0"/>
          <w:i/>
          <w:color w:val="000000"/>
          <w:sz w:val="18"/>
        </w:rPr>
        <w:t>Note that the shaded “Proceeds” should equate with the shaded “Total Funds for Banking”. The Treasurer is to count the Proceeds at the time that the Registrar provides the Proceeds, in the presence of the Registrar.</w:t>
      </w:r>
    </w:p>
    <w:p w:rsidR="00430DA4" w:rsidRPr="003E1D03" w:rsidRDefault="00430DA4">
      <w:pPr>
        <w:pStyle w:val="BodyText"/>
        <w:rPr>
          <w:rFonts w:ascii="Times New Roman" w:hAnsi="Times New Roman"/>
          <w:b w:val="0"/>
          <w:i/>
          <w:color w:val="000000"/>
          <w:sz w:val="18"/>
          <w:szCs w:val="22"/>
        </w:rPr>
      </w:pPr>
      <w:r w:rsidRPr="003E1D03">
        <w:rPr>
          <w:rFonts w:ascii="Times New Roman" w:hAnsi="Times New Roman"/>
          <w:b w:val="0"/>
          <w:i/>
          <w:color w:val="000000"/>
          <w:sz w:val="18"/>
          <w:szCs w:val="22"/>
        </w:rPr>
        <w:t>.</w:t>
      </w:r>
    </w:p>
    <w:p w:rsidR="00430DA4" w:rsidRPr="003E1D03" w:rsidRDefault="00430DA4">
      <w:pPr>
        <w:pStyle w:val="BodyText"/>
        <w:rPr>
          <w:rFonts w:ascii="Times New Roman" w:hAnsi="Times New Roman"/>
          <w:color w:val="000000"/>
          <w:sz w:val="22"/>
          <w:szCs w:val="22"/>
        </w:rPr>
        <w:sectPr w:rsidR="00430DA4" w:rsidRPr="003E1D03">
          <w:pgSz w:w="12240" w:h="15840"/>
          <w:pgMar w:top="1134" w:right="1701" w:bottom="851" w:left="1701" w:header="720" w:footer="720" w:gutter="0"/>
          <w:cols w:space="720"/>
          <w:docGrid w:linePitch="360"/>
        </w:sectPr>
      </w:pPr>
    </w:p>
    <w:p w:rsidR="00430DA4" w:rsidRPr="003E1D03" w:rsidRDefault="00430DA4">
      <w:pPr>
        <w:tabs>
          <w:tab w:val="center" w:pos="7371"/>
        </w:tabs>
        <w:rPr>
          <w:b/>
          <w:bCs/>
          <w:i/>
          <w:iCs/>
          <w:color w:val="000000"/>
          <w:sz w:val="22"/>
          <w:szCs w:val="22"/>
        </w:rPr>
      </w:pPr>
      <w:r w:rsidRPr="003E1D03">
        <w:rPr>
          <w:b/>
          <w:bCs/>
          <w:i/>
          <w:iCs/>
          <w:color w:val="000000"/>
          <w:sz w:val="24"/>
          <w:szCs w:val="24"/>
          <w:u w:val="single"/>
        </w:rPr>
        <w:lastRenderedPageBreak/>
        <w:t>Sheet 7</w:t>
      </w:r>
      <w:r w:rsidRPr="003E1D03">
        <w:rPr>
          <w:b/>
          <w:bCs/>
          <w:i/>
          <w:iCs/>
          <w:color w:val="000000"/>
          <w:sz w:val="22"/>
          <w:szCs w:val="22"/>
        </w:rPr>
        <w:tab/>
      </w:r>
      <w:r w:rsidRPr="003E1D03">
        <w:rPr>
          <w:b/>
          <w:bCs/>
          <w:color w:val="000000"/>
          <w:sz w:val="40"/>
          <w:szCs w:val="40"/>
        </w:rPr>
        <w:t>Queanbeyan Little Athletics Centre</w:t>
      </w:r>
    </w:p>
    <w:p w:rsidR="00430DA4" w:rsidRPr="003E1D03" w:rsidRDefault="00430DA4">
      <w:pPr>
        <w:jc w:val="center"/>
        <w:rPr>
          <w:color w:val="000000"/>
          <w:sz w:val="32"/>
          <w:szCs w:val="32"/>
        </w:rPr>
      </w:pPr>
      <w:r w:rsidRPr="003E1D03">
        <w:rPr>
          <w:color w:val="000000"/>
          <w:sz w:val="32"/>
          <w:szCs w:val="32"/>
        </w:rPr>
        <w:t>2010/11 Season Register of Progressive Payments</w:t>
      </w:r>
    </w:p>
    <w:p w:rsidR="00430DA4" w:rsidRPr="003E1D03" w:rsidRDefault="00430DA4">
      <w:pPr>
        <w:pStyle w:val="BodyText"/>
        <w:rPr>
          <w:rFonts w:ascii="Times New Roman" w:hAnsi="Times New Roman"/>
          <w:i/>
          <w:iCs/>
          <w:color w:val="000000"/>
          <w:sz w:val="22"/>
          <w:szCs w:val="22"/>
        </w:rPr>
      </w:pPr>
    </w:p>
    <w:tbl>
      <w:tblPr>
        <w:tblW w:w="147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2814"/>
        <w:gridCol w:w="966"/>
        <w:gridCol w:w="1620"/>
        <w:gridCol w:w="1620"/>
        <w:gridCol w:w="1260"/>
        <w:gridCol w:w="1620"/>
        <w:gridCol w:w="1620"/>
      </w:tblGrid>
      <w:tr w:rsidR="00430DA4" w:rsidRPr="003E1D03">
        <w:trPr>
          <w:cantSplit/>
        </w:trPr>
        <w:tc>
          <w:tcPr>
            <w:tcW w:w="1620" w:type="dxa"/>
          </w:tcPr>
          <w:p w:rsidR="00430DA4" w:rsidRPr="003E1D03" w:rsidRDefault="00430DA4">
            <w:pPr>
              <w:pStyle w:val="BodyText"/>
              <w:rPr>
                <w:rFonts w:ascii="Times New Roman" w:hAnsi="Times New Roman"/>
                <w:b w:val="0"/>
                <w:bCs/>
                <w:color w:val="000000"/>
                <w:sz w:val="22"/>
                <w:szCs w:val="22"/>
              </w:rPr>
            </w:pPr>
            <w:r w:rsidRPr="003E1D03">
              <w:rPr>
                <w:rFonts w:ascii="Times New Roman" w:hAnsi="Times New Roman"/>
                <w:b w:val="0"/>
                <w:bCs/>
                <w:color w:val="000000"/>
                <w:sz w:val="22"/>
                <w:szCs w:val="22"/>
              </w:rPr>
              <w:t>Family</w:t>
            </w:r>
          </w:p>
        </w:tc>
        <w:tc>
          <w:tcPr>
            <w:tcW w:w="1620" w:type="dxa"/>
          </w:tcPr>
          <w:p w:rsidR="00430DA4" w:rsidRPr="003E1D03" w:rsidRDefault="00430DA4">
            <w:pPr>
              <w:pStyle w:val="BodyText"/>
              <w:rPr>
                <w:rFonts w:ascii="Times New Roman" w:hAnsi="Times New Roman"/>
                <w:b w:val="0"/>
                <w:bCs/>
                <w:color w:val="000000"/>
                <w:sz w:val="22"/>
                <w:szCs w:val="22"/>
              </w:rPr>
            </w:pPr>
            <w:r w:rsidRPr="003E1D03">
              <w:rPr>
                <w:rFonts w:ascii="Times New Roman" w:hAnsi="Times New Roman"/>
                <w:b w:val="0"/>
                <w:bCs/>
                <w:color w:val="000000"/>
                <w:sz w:val="22"/>
                <w:szCs w:val="22"/>
              </w:rPr>
              <w:t>Athlete Name</w:t>
            </w:r>
          </w:p>
        </w:tc>
        <w:tc>
          <w:tcPr>
            <w:tcW w:w="2814" w:type="dxa"/>
          </w:tcPr>
          <w:p w:rsidR="00430DA4" w:rsidRPr="003E1D03" w:rsidRDefault="00430DA4">
            <w:pPr>
              <w:pStyle w:val="BodyText"/>
              <w:rPr>
                <w:rFonts w:ascii="Times New Roman" w:hAnsi="Times New Roman"/>
                <w:b w:val="0"/>
                <w:bCs/>
                <w:color w:val="000000"/>
                <w:sz w:val="22"/>
                <w:szCs w:val="22"/>
              </w:rPr>
            </w:pPr>
            <w:r w:rsidRPr="003E1D03">
              <w:rPr>
                <w:rFonts w:ascii="Times New Roman" w:hAnsi="Times New Roman"/>
                <w:b w:val="0"/>
                <w:bCs/>
                <w:color w:val="000000"/>
                <w:sz w:val="22"/>
                <w:szCs w:val="22"/>
              </w:rPr>
              <w:t>Terms of Payment Arrangement</w:t>
            </w:r>
          </w:p>
        </w:tc>
        <w:tc>
          <w:tcPr>
            <w:tcW w:w="966" w:type="dxa"/>
          </w:tcPr>
          <w:p w:rsidR="00430DA4" w:rsidRPr="003E1D03" w:rsidRDefault="00430DA4">
            <w:pPr>
              <w:pStyle w:val="BodyText"/>
              <w:rPr>
                <w:rFonts w:ascii="Times New Roman" w:hAnsi="Times New Roman"/>
                <w:b w:val="0"/>
                <w:bCs/>
                <w:color w:val="000000"/>
                <w:sz w:val="22"/>
                <w:szCs w:val="22"/>
              </w:rPr>
            </w:pPr>
            <w:r w:rsidRPr="003E1D03">
              <w:rPr>
                <w:rFonts w:ascii="Times New Roman" w:hAnsi="Times New Roman"/>
                <w:b w:val="0"/>
                <w:bCs/>
                <w:color w:val="000000"/>
                <w:sz w:val="22"/>
                <w:szCs w:val="22"/>
              </w:rPr>
              <w:t>Reg</w:t>
            </w:r>
          </w:p>
        </w:tc>
        <w:tc>
          <w:tcPr>
            <w:tcW w:w="1620" w:type="dxa"/>
          </w:tcPr>
          <w:p w:rsidR="00430DA4" w:rsidRPr="003E1D03" w:rsidRDefault="00430DA4">
            <w:pPr>
              <w:pStyle w:val="BodyText"/>
              <w:rPr>
                <w:rFonts w:ascii="Times New Roman" w:hAnsi="Times New Roman"/>
                <w:b w:val="0"/>
                <w:bCs/>
                <w:color w:val="000000"/>
                <w:sz w:val="22"/>
                <w:szCs w:val="22"/>
              </w:rPr>
            </w:pPr>
            <w:r w:rsidRPr="003E1D03">
              <w:rPr>
                <w:rFonts w:ascii="Times New Roman" w:hAnsi="Times New Roman"/>
                <w:b w:val="0"/>
                <w:bCs/>
                <w:color w:val="000000"/>
                <w:sz w:val="22"/>
                <w:szCs w:val="22"/>
              </w:rPr>
              <w:t>Date Rego Patch Issued</w:t>
            </w:r>
          </w:p>
        </w:tc>
        <w:tc>
          <w:tcPr>
            <w:tcW w:w="1620" w:type="dxa"/>
          </w:tcPr>
          <w:p w:rsidR="00430DA4" w:rsidRPr="003E1D03" w:rsidRDefault="00430DA4">
            <w:pPr>
              <w:pStyle w:val="BodyText"/>
              <w:rPr>
                <w:rFonts w:ascii="Times New Roman" w:hAnsi="Times New Roman"/>
                <w:b w:val="0"/>
                <w:bCs/>
                <w:color w:val="000000"/>
                <w:sz w:val="22"/>
                <w:szCs w:val="22"/>
              </w:rPr>
            </w:pPr>
            <w:r w:rsidRPr="003E1D03">
              <w:rPr>
                <w:rFonts w:ascii="Times New Roman" w:hAnsi="Times New Roman"/>
                <w:b w:val="0"/>
                <w:bCs/>
                <w:color w:val="000000"/>
                <w:sz w:val="22"/>
                <w:szCs w:val="22"/>
              </w:rPr>
              <w:t>Cost of Registration</w:t>
            </w:r>
          </w:p>
        </w:tc>
        <w:tc>
          <w:tcPr>
            <w:tcW w:w="1260" w:type="dxa"/>
          </w:tcPr>
          <w:p w:rsidR="00430DA4" w:rsidRPr="003E1D03" w:rsidRDefault="00430DA4">
            <w:pPr>
              <w:pStyle w:val="BodyText"/>
              <w:rPr>
                <w:rFonts w:ascii="Times New Roman" w:hAnsi="Times New Roman"/>
                <w:b w:val="0"/>
                <w:bCs/>
                <w:color w:val="000000"/>
                <w:sz w:val="22"/>
                <w:szCs w:val="22"/>
              </w:rPr>
            </w:pPr>
            <w:r w:rsidRPr="003E1D03">
              <w:rPr>
                <w:rFonts w:ascii="Times New Roman" w:hAnsi="Times New Roman"/>
                <w:b w:val="0"/>
                <w:bCs/>
                <w:color w:val="000000"/>
                <w:sz w:val="22"/>
                <w:szCs w:val="22"/>
              </w:rPr>
              <w:t>Payments Made</w:t>
            </w:r>
          </w:p>
        </w:tc>
        <w:tc>
          <w:tcPr>
            <w:tcW w:w="1620" w:type="dxa"/>
          </w:tcPr>
          <w:p w:rsidR="00430DA4" w:rsidRPr="003E1D03" w:rsidRDefault="00430DA4">
            <w:pPr>
              <w:pStyle w:val="BodyText"/>
              <w:rPr>
                <w:rFonts w:ascii="Times New Roman" w:hAnsi="Times New Roman"/>
                <w:b w:val="0"/>
                <w:bCs/>
                <w:color w:val="000000"/>
                <w:sz w:val="22"/>
                <w:szCs w:val="22"/>
              </w:rPr>
            </w:pPr>
            <w:r w:rsidRPr="003E1D03">
              <w:rPr>
                <w:rFonts w:ascii="Times New Roman" w:hAnsi="Times New Roman"/>
                <w:b w:val="0"/>
                <w:bCs/>
                <w:color w:val="000000"/>
                <w:sz w:val="22"/>
                <w:szCs w:val="22"/>
              </w:rPr>
              <w:t>Balance Outstanding</w:t>
            </w:r>
          </w:p>
        </w:tc>
        <w:tc>
          <w:tcPr>
            <w:tcW w:w="1620" w:type="dxa"/>
          </w:tcPr>
          <w:p w:rsidR="00430DA4" w:rsidRPr="003E1D03" w:rsidRDefault="00430DA4">
            <w:pPr>
              <w:pStyle w:val="BodyText"/>
              <w:rPr>
                <w:rFonts w:ascii="Times New Roman" w:hAnsi="Times New Roman"/>
                <w:b w:val="0"/>
                <w:bCs/>
                <w:color w:val="000000"/>
                <w:sz w:val="22"/>
                <w:szCs w:val="22"/>
              </w:rPr>
            </w:pPr>
            <w:r w:rsidRPr="003E1D03">
              <w:rPr>
                <w:rFonts w:ascii="Times New Roman" w:hAnsi="Times New Roman"/>
                <w:b w:val="0"/>
                <w:bCs/>
                <w:color w:val="000000"/>
                <w:sz w:val="22"/>
                <w:szCs w:val="22"/>
              </w:rPr>
              <w:t xml:space="preserve">Date Breach Reported </w:t>
            </w:r>
          </w:p>
        </w:tc>
      </w:tr>
      <w:tr w:rsidR="00430DA4" w:rsidRPr="003E1D03">
        <w:trPr>
          <w:cantSplit/>
          <w:trHeight w:val="397"/>
        </w:trPr>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2814" w:type="dxa"/>
          </w:tcPr>
          <w:p w:rsidR="00430DA4" w:rsidRPr="003E1D03" w:rsidRDefault="00430DA4">
            <w:pPr>
              <w:pStyle w:val="BodyText"/>
              <w:rPr>
                <w:rFonts w:ascii="Times New Roman" w:hAnsi="Times New Roman"/>
                <w:i/>
                <w:iCs/>
                <w:color w:val="000000"/>
                <w:sz w:val="22"/>
                <w:szCs w:val="22"/>
              </w:rPr>
            </w:pPr>
          </w:p>
        </w:tc>
        <w:tc>
          <w:tcPr>
            <w:tcW w:w="966"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26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r>
      <w:tr w:rsidR="00430DA4" w:rsidRPr="003E1D03">
        <w:trPr>
          <w:cantSplit/>
          <w:trHeight w:val="397"/>
        </w:trPr>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2814" w:type="dxa"/>
          </w:tcPr>
          <w:p w:rsidR="00430DA4" w:rsidRPr="003E1D03" w:rsidRDefault="00430DA4">
            <w:pPr>
              <w:pStyle w:val="BodyText"/>
              <w:rPr>
                <w:rFonts w:ascii="Times New Roman" w:hAnsi="Times New Roman"/>
                <w:i/>
                <w:iCs/>
                <w:color w:val="000000"/>
                <w:sz w:val="22"/>
                <w:szCs w:val="22"/>
              </w:rPr>
            </w:pPr>
          </w:p>
        </w:tc>
        <w:tc>
          <w:tcPr>
            <w:tcW w:w="966"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26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r>
      <w:tr w:rsidR="00430DA4" w:rsidRPr="003E1D03">
        <w:trPr>
          <w:cantSplit/>
          <w:trHeight w:val="397"/>
        </w:trPr>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2814" w:type="dxa"/>
          </w:tcPr>
          <w:p w:rsidR="00430DA4" w:rsidRPr="003E1D03" w:rsidRDefault="00430DA4">
            <w:pPr>
              <w:pStyle w:val="BodyText"/>
              <w:rPr>
                <w:rFonts w:ascii="Times New Roman" w:hAnsi="Times New Roman"/>
                <w:i/>
                <w:iCs/>
                <w:color w:val="000000"/>
                <w:sz w:val="22"/>
                <w:szCs w:val="22"/>
              </w:rPr>
            </w:pPr>
          </w:p>
        </w:tc>
        <w:tc>
          <w:tcPr>
            <w:tcW w:w="966"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26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r>
      <w:tr w:rsidR="00430DA4" w:rsidRPr="003E1D03">
        <w:trPr>
          <w:cantSplit/>
          <w:trHeight w:val="397"/>
        </w:trPr>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2814" w:type="dxa"/>
          </w:tcPr>
          <w:p w:rsidR="00430DA4" w:rsidRPr="003E1D03" w:rsidRDefault="00430DA4">
            <w:pPr>
              <w:pStyle w:val="BodyText"/>
              <w:rPr>
                <w:rFonts w:ascii="Times New Roman" w:hAnsi="Times New Roman"/>
                <w:i/>
                <w:iCs/>
                <w:color w:val="000000"/>
                <w:sz w:val="22"/>
                <w:szCs w:val="22"/>
              </w:rPr>
            </w:pPr>
          </w:p>
        </w:tc>
        <w:tc>
          <w:tcPr>
            <w:tcW w:w="966"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26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r>
      <w:tr w:rsidR="00430DA4" w:rsidRPr="003E1D03">
        <w:trPr>
          <w:cantSplit/>
          <w:trHeight w:val="397"/>
        </w:trPr>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2814" w:type="dxa"/>
          </w:tcPr>
          <w:p w:rsidR="00430DA4" w:rsidRPr="003E1D03" w:rsidRDefault="00430DA4">
            <w:pPr>
              <w:pStyle w:val="BodyText"/>
              <w:rPr>
                <w:rFonts w:ascii="Times New Roman" w:hAnsi="Times New Roman"/>
                <w:i/>
                <w:iCs/>
                <w:color w:val="000000"/>
                <w:sz w:val="22"/>
                <w:szCs w:val="22"/>
              </w:rPr>
            </w:pPr>
          </w:p>
        </w:tc>
        <w:tc>
          <w:tcPr>
            <w:tcW w:w="966"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26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r>
      <w:tr w:rsidR="00430DA4" w:rsidRPr="003E1D03">
        <w:trPr>
          <w:cantSplit/>
          <w:trHeight w:val="397"/>
        </w:trPr>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2814" w:type="dxa"/>
          </w:tcPr>
          <w:p w:rsidR="00430DA4" w:rsidRPr="003E1D03" w:rsidRDefault="00430DA4">
            <w:pPr>
              <w:pStyle w:val="BodyText"/>
              <w:rPr>
                <w:rFonts w:ascii="Times New Roman" w:hAnsi="Times New Roman"/>
                <w:i/>
                <w:iCs/>
                <w:color w:val="000000"/>
                <w:sz w:val="22"/>
                <w:szCs w:val="22"/>
              </w:rPr>
            </w:pPr>
          </w:p>
        </w:tc>
        <w:tc>
          <w:tcPr>
            <w:tcW w:w="966"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26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r>
      <w:tr w:rsidR="00430DA4" w:rsidRPr="003E1D03">
        <w:trPr>
          <w:cantSplit/>
          <w:trHeight w:val="397"/>
        </w:trPr>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2814" w:type="dxa"/>
          </w:tcPr>
          <w:p w:rsidR="00430DA4" w:rsidRPr="003E1D03" w:rsidRDefault="00430DA4">
            <w:pPr>
              <w:pStyle w:val="BodyText"/>
              <w:rPr>
                <w:rFonts w:ascii="Times New Roman" w:hAnsi="Times New Roman"/>
                <w:i/>
                <w:iCs/>
                <w:color w:val="000000"/>
                <w:sz w:val="22"/>
                <w:szCs w:val="22"/>
              </w:rPr>
            </w:pPr>
          </w:p>
        </w:tc>
        <w:tc>
          <w:tcPr>
            <w:tcW w:w="966"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26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c>
          <w:tcPr>
            <w:tcW w:w="1620" w:type="dxa"/>
          </w:tcPr>
          <w:p w:rsidR="00430DA4" w:rsidRPr="003E1D03" w:rsidRDefault="00430DA4">
            <w:pPr>
              <w:pStyle w:val="BodyText"/>
              <w:rPr>
                <w:rFonts w:ascii="Times New Roman" w:hAnsi="Times New Roman"/>
                <w:i/>
                <w:iCs/>
                <w:color w:val="000000"/>
                <w:sz w:val="22"/>
                <w:szCs w:val="22"/>
              </w:rPr>
            </w:pPr>
          </w:p>
        </w:tc>
      </w:tr>
    </w:tbl>
    <w:p w:rsidR="00430DA4" w:rsidRPr="003E1D03" w:rsidRDefault="00430DA4">
      <w:pPr>
        <w:pStyle w:val="BodyText"/>
        <w:tabs>
          <w:tab w:val="left" w:pos="5040"/>
          <w:tab w:val="right" w:pos="11340"/>
        </w:tabs>
        <w:rPr>
          <w:rFonts w:ascii="Times New Roman" w:hAnsi="Times New Roman"/>
          <w:bCs/>
          <w:i/>
          <w:iCs/>
          <w:color w:val="000000"/>
          <w:sz w:val="22"/>
          <w:szCs w:val="22"/>
        </w:rPr>
      </w:pPr>
    </w:p>
    <w:p w:rsidR="00430DA4" w:rsidRPr="003E1D03" w:rsidRDefault="00430DA4">
      <w:pPr>
        <w:pStyle w:val="BodyText"/>
        <w:rPr>
          <w:rFonts w:ascii="Times New Roman" w:hAnsi="Times New Roman"/>
          <w:b w:val="0"/>
          <w:bCs/>
          <w:color w:val="000000"/>
          <w:sz w:val="22"/>
          <w:szCs w:val="22"/>
        </w:rPr>
      </w:pPr>
      <w:r w:rsidRPr="003E1D03">
        <w:rPr>
          <w:rFonts w:ascii="Times New Roman" w:hAnsi="Times New Roman"/>
          <w:color w:val="000000"/>
          <w:sz w:val="22"/>
          <w:szCs w:val="22"/>
          <w:u w:val="single"/>
        </w:rPr>
        <w:t>PLEASE NOTE:</w:t>
      </w:r>
      <w:r w:rsidRPr="003E1D03">
        <w:rPr>
          <w:rFonts w:ascii="Times New Roman" w:hAnsi="Times New Roman"/>
          <w:b w:val="0"/>
          <w:bCs/>
          <w:color w:val="000000"/>
          <w:sz w:val="22"/>
          <w:szCs w:val="22"/>
        </w:rPr>
        <w:t xml:space="preserve"> Before an athlete can compete in any ACTLAA carnival or carnival organised by another Centre, the registration fees for that athlete </w:t>
      </w:r>
      <w:r w:rsidRPr="003E1D03">
        <w:rPr>
          <w:rFonts w:ascii="Times New Roman" w:hAnsi="Times New Roman"/>
          <w:color w:val="000000"/>
          <w:sz w:val="22"/>
          <w:szCs w:val="22"/>
          <w:u w:val="single"/>
        </w:rPr>
        <w:t>MUST BE FULLY PAID</w:t>
      </w:r>
      <w:r w:rsidRPr="003E1D03">
        <w:rPr>
          <w:rFonts w:ascii="Times New Roman" w:hAnsi="Times New Roman"/>
          <w:b w:val="0"/>
          <w:bCs/>
          <w:color w:val="000000"/>
          <w:sz w:val="22"/>
          <w:szCs w:val="22"/>
        </w:rPr>
        <w:t>. The payment schedule should be determined with this in mind.</w:t>
      </w:r>
    </w:p>
    <w:p w:rsidR="00430DA4" w:rsidRPr="003E1D03" w:rsidRDefault="00430DA4">
      <w:pPr>
        <w:pStyle w:val="BodyText"/>
        <w:tabs>
          <w:tab w:val="left" w:pos="11925"/>
        </w:tabs>
        <w:rPr>
          <w:rFonts w:ascii="Times New Roman" w:hAnsi="Times New Roman"/>
          <w:bCs/>
          <w:color w:val="000000"/>
          <w:sz w:val="22"/>
          <w:szCs w:val="22"/>
        </w:rPr>
      </w:pPr>
      <w:r w:rsidRPr="003E1D03">
        <w:rPr>
          <w:rFonts w:ascii="Times New Roman" w:hAnsi="Times New Roman"/>
          <w:bCs/>
          <w:color w:val="000000"/>
          <w:sz w:val="22"/>
          <w:szCs w:val="22"/>
        </w:rPr>
        <w:tab/>
      </w:r>
    </w:p>
    <w:p w:rsidR="00430DA4" w:rsidRPr="003E1D03" w:rsidRDefault="00430DA4">
      <w:pPr>
        <w:pStyle w:val="BodyText"/>
        <w:tabs>
          <w:tab w:val="right" w:pos="11340"/>
        </w:tabs>
        <w:spacing w:line="360" w:lineRule="auto"/>
        <w:rPr>
          <w:rFonts w:ascii="Times New Roman" w:hAnsi="Times New Roman"/>
          <w:b w:val="0"/>
          <w:bCs/>
          <w:color w:val="000000"/>
          <w:sz w:val="22"/>
          <w:szCs w:val="22"/>
        </w:rPr>
      </w:pPr>
      <w:r w:rsidRPr="003E1D03">
        <w:rPr>
          <w:rFonts w:ascii="Times New Roman" w:hAnsi="Times New Roman"/>
          <w:b w:val="0"/>
          <w:bCs/>
          <w:color w:val="000000"/>
          <w:sz w:val="22"/>
          <w:szCs w:val="22"/>
        </w:rPr>
        <w:t>Parent’s Signature: ___________________</w:t>
      </w:r>
      <w:r w:rsidRPr="003E1D03">
        <w:rPr>
          <w:rFonts w:ascii="Times New Roman" w:hAnsi="Times New Roman"/>
          <w:b w:val="0"/>
          <w:bCs/>
          <w:color w:val="000000"/>
          <w:sz w:val="22"/>
          <w:szCs w:val="22"/>
        </w:rPr>
        <w:tab/>
        <w:t>Registrar’s Signature: ___________________</w:t>
      </w:r>
    </w:p>
    <w:p w:rsidR="00430DA4" w:rsidRPr="003E1D03" w:rsidRDefault="00430DA4">
      <w:pPr>
        <w:pStyle w:val="BodyText"/>
        <w:spacing w:line="360" w:lineRule="auto"/>
        <w:rPr>
          <w:rFonts w:ascii="Times New Roman" w:hAnsi="Times New Roman"/>
          <w:b w:val="0"/>
          <w:bCs/>
          <w:color w:val="000000"/>
          <w:sz w:val="22"/>
          <w:szCs w:val="22"/>
        </w:rPr>
      </w:pPr>
      <w:r w:rsidRPr="003E1D03">
        <w:rPr>
          <w:rFonts w:ascii="Times New Roman" w:hAnsi="Times New Roman"/>
          <w:b w:val="0"/>
          <w:bCs/>
          <w:color w:val="000000"/>
          <w:sz w:val="22"/>
          <w:szCs w:val="22"/>
        </w:rPr>
        <w:t>Date of Agreement: ___________________</w:t>
      </w:r>
    </w:p>
    <w:p w:rsidR="00430DA4" w:rsidRPr="003E1D03" w:rsidRDefault="00430DA4">
      <w:pPr>
        <w:pStyle w:val="BodyText"/>
        <w:tabs>
          <w:tab w:val="left" w:pos="5040"/>
          <w:tab w:val="right" w:pos="11340"/>
        </w:tabs>
        <w:rPr>
          <w:rFonts w:ascii="Times New Roman" w:hAnsi="Times New Roman"/>
          <w:bCs/>
          <w:color w:val="000000"/>
          <w:sz w:val="22"/>
          <w:szCs w:val="22"/>
        </w:rPr>
      </w:pPr>
    </w:p>
    <w:p w:rsidR="00430DA4" w:rsidRPr="003E1D03" w:rsidRDefault="00430DA4">
      <w:pPr>
        <w:pStyle w:val="BodyText"/>
        <w:spacing w:line="360" w:lineRule="auto"/>
        <w:rPr>
          <w:rFonts w:ascii="Times New Roman" w:hAnsi="Times New Roman"/>
          <w:b w:val="0"/>
          <w:bCs/>
          <w:color w:val="000000"/>
          <w:sz w:val="22"/>
          <w:szCs w:val="22"/>
        </w:rPr>
      </w:pPr>
      <w:r w:rsidRPr="003E1D03">
        <w:rPr>
          <w:rFonts w:ascii="Times New Roman" w:hAnsi="Times New Roman"/>
          <w:color w:val="000000"/>
          <w:sz w:val="22"/>
          <w:szCs w:val="22"/>
          <w:u w:val="single"/>
        </w:rPr>
        <w:t>Monthly Review of Progressive Payments</w:t>
      </w:r>
      <w:r w:rsidRPr="003E1D03">
        <w:rPr>
          <w:rFonts w:ascii="Times New Roman" w:hAnsi="Times New Roman"/>
          <w:b w:val="0"/>
          <w:bCs/>
          <w:color w:val="000000"/>
          <w:sz w:val="22"/>
          <w:szCs w:val="22"/>
        </w:rPr>
        <w:t xml:space="preserve"> </w:t>
      </w:r>
      <w:r w:rsidRPr="003E1D03">
        <w:rPr>
          <w:rFonts w:ascii="Times New Roman" w:hAnsi="Times New Roman"/>
          <w:bCs/>
          <w:color w:val="000000"/>
          <w:sz w:val="22"/>
          <w:szCs w:val="22"/>
        </w:rPr>
        <w:t>(due at end of each month)</w:t>
      </w:r>
    </w:p>
    <w:p w:rsidR="00430DA4" w:rsidRPr="003E1D03" w:rsidRDefault="00430DA4">
      <w:pPr>
        <w:pStyle w:val="BodyText"/>
        <w:tabs>
          <w:tab w:val="left" w:pos="5040"/>
          <w:tab w:val="right" w:pos="11340"/>
        </w:tabs>
        <w:rPr>
          <w:rFonts w:ascii="Times New Roman" w:hAnsi="Times New Roman"/>
          <w:b w:val="0"/>
          <w:bCs/>
          <w:color w:val="000000"/>
          <w:sz w:val="22"/>
          <w:szCs w:val="22"/>
        </w:rPr>
      </w:pPr>
      <w:r w:rsidRPr="003E1D03">
        <w:rPr>
          <w:rFonts w:ascii="Times New Roman" w:hAnsi="Times New Roman"/>
          <w:b w:val="0"/>
          <w:bCs/>
          <w:color w:val="000000"/>
          <w:sz w:val="22"/>
          <w:szCs w:val="22"/>
        </w:rPr>
        <w:t>Total Progressive Payments Outstanding as at</w:t>
      </w:r>
      <w:r w:rsidRPr="003E1D03">
        <w:rPr>
          <w:rFonts w:ascii="Times New Roman" w:hAnsi="Times New Roman"/>
          <w:b w:val="0"/>
          <w:bCs/>
          <w:color w:val="000000"/>
          <w:sz w:val="22"/>
          <w:szCs w:val="22"/>
        </w:rPr>
        <w:tab/>
        <w:t>______________________</w:t>
      </w:r>
      <w:r w:rsidRPr="003E1D03">
        <w:rPr>
          <w:rFonts w:ascii="Times New Roman" w:hAnsi="Times New Roman"/>
          <w:b w:val="0"/>
          <w:bCs/>
          <w:color w:val="000000"/>
          <w:sz w:val="22"/>
          <w:szCs w:val="22"/>
        </w:rPr>
        <w:tab/>
        <w:t>$_____________</w:t>
      </w:r>
    </w:p>
    <w:p w:rsidR="00430DA4" w:rsidRPr="003E1D03" w:rsidRDefault="00430DA4">
      <w:pPr>
        <w:pStyle w:val="BodyText"/>
        <w:tabs>
          <w:tab w:val="left" w:pos="5040"/>
          <w:tab w:val="right" w:pos="11340"/>
        </w:tabs>
        <w:rPr>
          <w:rFonts w:ascii="Times New Roman" w:hAnsi="Times New Roman"/>
          <w:b w:val="0"/>
          <w:bCs/>
          <w:color w:val="000000"/>
          <w:sz w:val="22"/>
          <w:szCs w:val="22"/>
        </w:rPr>
      </w:pPr>
      <w:r w:rsidRPr="003E1D03">
        <w:rPr>
          <w:rFonts w:ascii="Times New Roman" w:hAnsi="Times New Roman"/>
          <w:b w:val="0"/>
          <w:bCs/>
          <w:color w:val="000000"/>
          <w:sz w:val="22"/>
          <w:szCs w:val="22"/>
        </w:rPr>
        <w:t xml:space="preserve">Reviewed by Club President: </w:t>
      </w:r>
      <w:r w:rsidRPr="003E1D03">
        <w:rPr>
          <w:rFonts w:ascii="Times New Roman" w:hAnsi="Times New Roman"/>
          <w:b w:val="0"/>
          <w:bCs/>
          <w:color w:val="000000"/>
          <w:sz w:val="22"/>
          <w:szCs w:val="22"/>
        </w:rPr>
        <w:tab/>
        <w:t>______________________</w:t>
      </w:r>
      <w:r w:rsidRPr="003E1D03">
        <w:rPr>
          <w:rFonts w:ascii="Times New Roman" w:hAnsi="Times New Roman"/>
          <w:b w:val="0"/>
          <w:bCs/>
          <w:color w:val="000000"/>
          <w:sz w:val="22"/>
          <w:szCs w:val="22"/>
        </w:rPr>
        <w:tab/>
        <w:t>Date: _____________</w:t>
      </w:r>
    </w:p>
    <w:p w:rsidR="00430DA4" w:rsidRPr="003E1D03" w:rsidRDefault="00430DA4">
      <w:pPr>
        <w:pStyle w:val="BodyText"/>
        <w:tabs>
          <w:tab w:val="left" w:pos="5040"/>
          <w:tab w:val="right" w:pos="11340"/>
        </w:tabs>
        <w:rPr>
          <w:rFonts w:ascii="Times New Roman" w:hAnsi="Times New Roman"/>
          <w:bCs/>
          <w:color w:val="000000"/>
          <w:sz w:val="22"/>
          <w:szCs w:val="22"/>
        </w:rPr>
      </w:pPr>
    </w:p>
    <w:p w:rsidR="00430DA4" w:rsidRPr="003E1D03" w:rsidRDefault="00430DA4">
      <w:pPr>
        <w:pStyle w:val="BodyText"/>
        <w:tabs>
          <w:tab w:val="left" w:pos="5040"/>
          <w:tab w:val="right" w:pos="11340"/>
        </w:tabs>
        <w:rPr>
          <w:rFonts w:ascii="Times New Roman" w:hAnsi="Times New Roman"/>
          <w:b w:val="0"/>
          <w:bCs/>
          <w:color w:val="000000"/>
          <w:sz w:val="22"/>
          <w:szCs w:val="22"/>
        </w:rPr>
      </w:pPr>
      <w:r w:rsidRPr="003E1D03">
        <w:rPr>
          <w:rFonts w:ascii="Times New Roman" w:hAnsi="Times New Roman"/>
          <w:b w:val="0"/>
          <w:bCs/>
          <w:color w:val="000000"/>
          <w:sz w:val="22"/>
          <w:szCs w:val="22"/>
        </w:rPr>
        <w:t xml:space="preserve">Total Progressive Payments Outstanding as at </w:t>
      </w:r>
      <w:r w:rsidRPr="003E1D03">
        <w:rPr>
          <w:rFonts w:ascii="Times New Roman" w:hAnsi="Times New Roman"/>
          <w:b w:val="0"/>
          <w:bCs/>
          <w:color w:val="000000"/>
          <w:sz w:val="22"/>
          <w:szCs w:val="22"/>
        </w:rPr>
        <w:tab/>
        <w:t>______________________</w:t>
      </w:r>
      <w:r w:rsidRPr="003E1D03">
        <w:rPr>
          <w:rFonts w:ascii="Times New Roman" w:hAnsi="Times New Roman"/>
          <w:b w:val="0"/>
          <w:bCs/>
          <w:color w:val="000000"/>
          <w:sz w:val="22"/>
          <w:szCs w:val="22"/>
        </w:rPr>
        <w:tab/>
        <w:t>$_____________</w:t>
      </w:r>
    </w:p>
    <w:p w:rsidR="00430DA4" w:rsidRPr="003E1D03" w:rsidRDefault="00430DA4">
      <w:pPr>
        <w:pStyle w:val="BodyText"/>
        <w:tabs>
          <w:tab w:val="left" w:pos="5040"/>
          <w:tab w:val="right" w:pos="11340"/>
        </w:tabs>
        <w:rPr>
          <w:rFonts w:ascii="Times New Roman" w:hAnsi="Times New Roman"/>
          <w:b w:val="0"/>
          <w:bCs/>
          <w:color w:val="000000"/>
          <w:sz w:val="22"/>
          <w:szCs w:val="22"/>
        </w:rPr>
      </w:pPr>
      <w:r w:rsidRPr="003E1D03">
        <w:rPr>
          <w:rFonts w:ascii="Times New Roman" w:hAnsi="Times New Roman"/>
          <w:b w:val="0"/>
          <w:bCs/>
          <w:color w:val="000000"/>
          <w:sz w:val="22"/>
          <w:szCs w:val="22"/>
        </w:rPr>
        <w:t xml:space="preserve">Reviewed by Club President: </w:t>
      </w:r>
      <w:r w:rsidRPr="003E1D03">
        <w:rPr>
          <w:rFonts w:ascii="Times New Roman" w:hAnsi="Times New Roman"/>
          <w:b w:val="0"/>
          <w:bCs/>
          <w:color w:val="000000"/>
          <w:sz w:val="22"/>
          <w:szCs w:val="22"/>
        </w:rPr>
        <w:tab/>
        <w:t>______________________</w:t>
      </w:r>
      <w:r w:rsidRPr="003E1D03">
        <w:rPr>
          <w:rFonts w:ascii="Times New Roman" w:hAnsi="Times New Roman"/>
          <w:b w:val="0"/>
          <w:bCs/>
          <w:color w:val="000000"/>
          <w:sz w:val="22"/>
          <w:szCs w:val="22"/>
        </w:rPr>
        <w:tab/>
        <w:t>Date: _____________</w:t>
      </w:r>
    </w:p>
    <w:p w:rsidR="00430DA4" w:rsidRPr="003E1D03" w:rsidRDefault="00430DA4">
      <w:pPr>
        <w:pStyle w:val="BodyText"/>
        <w:tabs>
          <w:tab w:val="left" w:pos="5040"/>
          <w:tab w:val="right" w:pos="11340"/>
        </w:tabs>
        <w:rPr>
          <w:rFonts w:ascii="Times New Roman" w:hAnsi="Times New Roman"/>
          <w:bCs/>
          <w:color w:val="000000"/>
          <w:sz w:val="22"/>
          <w:szCs w:val="22"/>
        </w:rPr>
      </w:pPr>
    </w:p>
    <w:p w:rsidR="00430DA4" w:rsidRPr="003E1D03" w:rsidRDefault="00430DA4">
      <w:pPr>
        <w:pStyle w:val="BodyText"/>
        <w:tabs>
          <w:tab w:val="left" w:pos="5040"/>
          <w:tab w:val="right" w:pos="11340"/>
        </w:tabs>
        <w:rPr>
          <w:rFonts w:ascii="Times New Roman" w:hAnsi="Times New Roman"/>
          <w:b w:val="0"/>
          <w:bCs/>
          <w:color w:val="000000"/>
          <w:sz w:val="22"/>
          <w:szCs w:val="22"/>
        </w:rPr>
      </w:pPr>
      <w:r w:rsidRPr="003E1D03">
        <w:rPr>
          <w:rFonts w:ascii="Times New Roman" w:hAnsi="Times New Roman"/>
          <w:b w:val="0"/>
          <w:bCs/>
          <w:color w:val="000000"/>
          <w:sz w:val="22"/>
          <w:szCs w:val="22"/>
        </w:rPr>
        <w:t xml:space="preserve">Total Progressive Payments Outstanding as at </w:t>
      </w:r>
      <w:r w:rsidRPr="003E1D03">
        <w:rPr>
          <w:rFonts w:ascii="Times New Roman" w:hAnsi="Times New Roman"/>
          <w:b w:val="0"/>
          <w:bCs/>
          <w:color w:val="000000"/>
          <w:sz w:val="22"/>
          <w:szCs w:val="22"/>
        </w:rPr>
        <w:tab/>
        <w:t>______________________</w:t>
      </w:r>
      <w:r w:rsidRPr="003E1D03">
        <w:rPr>
          <w:rFonts w:ascii="Times New Roman" w:hAnsi="Times New Roman"/>
          <w:b w:val="0"/>
          <w:bCs/>
          <w:color w:val="000000"/>
          <w:sz w:val="22"/>
          <w:szCs w:val="22"/>
        </w:rPr>
        <w:tab/>
        <w:t>$_____________</w:t>
      </w:r>
    </w:p>
    <w:p w:rsidR="00430DA4" w:rsidRPr="003E1D03" w:rsidRDefault="00430DA4">
      <w:pPr>
        <w:pStyle w:val="BodyText"/>
        <w:tabs>
          <w:tab w:val="left" w:pos="5040"/>
          <w:tab w:val="right" w:pos="11340"/>
        </w:tabs>
        <w:rPr>
          <w:rFonts w:ascii="Times New Roman" w:hAnsi="Times New Roman"/>
          <w:b w:val="0"/>
          <w:bCs/>
          <w:color w:val="000000"/>
          <w:sz w:val="22"/>
          <w:szCs w:val="22"/>
        </w:rPr>
      </w:pPr>
      <w:r w:rsidRPr="003E1D03">
        <w:rPr>
          <w:rFonts w:ascii="Times New Roman" w:hAnsi="Times New Roman"/>
          <w:b w:val="0"/>
          <w:bCs/>
          <w:color w:val="000000"/>
          <w:sz w:val="22"/>
          <w:szCs w:val="22"/>
        </w:rPr>
        <w:t xml:space="preserve">Reviewed by Club President: </w:t>
      </w:r>
      <w:r w:rsidRPr="003E1D03">
        <w:rPr>
          <w:rFonts w:ascii="Times New Roman" w:hAnsi="Times New Roman"/>
          <w:b w:val="0"/>
          <w:bCs/>
          <w:color w:val="000000"/>
          <w:sz w:val="22"/>
          <w:szCs w:val="22"/>
        </w:rPr>
        <w:tab/>
        <w:t>______________________</w:t>
      </w:r>
      <w:r w:rsidRPr="003E1D03">
        <w:rPr>
          <w:rFonts w:ascii="Times New Roman" w:hAnsi="Times New Roman"/>
          <w:b w:val="0"/>
          <w:bCs/>
          <w:color w:val="000000"/>
          <w:sz w:val="22"/>
          <w:szCs w:val="22"/>
        </w:rPr>
        <w:tab/>
        <w:t>Date: _____________</w:t>
      </w:r>
    </w:p>
    <w:p w:rsidR="00430DA4" w:rsidRPr="003E1D03" w:rsidRDefault="00430DA4">
      <w:pPr>
        <w:pStyle w:val="BodyText"/>
        <w:tabs>
          <w:tab w:val="left" w:pos="5040"/>
          <w:tab w:val="right" w:pos="11340"/>
        </w:tabs>
        <w:rPr>
          <w:rFonts w:ascii="Times New Roman" w:hAnsi="Times New Roman"/>
          <w:bCs/>
          <w:i/>
          <w:iCs/>
          <w:color w:val="000000"/>
          <w:sz w:val="22"/>
          <w:szCs w:val="22"/>
        </w:rPr>
      </w:pPr>
    </w:p>
    <w:p w:rsidR="00430DA4" w:rsidRPr="003E1D03" w:rsidRDefault="00430DA4">
      <w:pPr>
        <w:pStyle w:val="BodyText"/>
        <w:tabs>
          <w:tab w:val="left" w:pos="5040"/>
          <w:tab w:val="right" w:pos="11340"/>
        </w:tabs>
        <w:rPr>
          <w:rFonts w:ascii="Times New Roman" w:hAnsi="Times New Roman"/>
          <w:b w:val="0"/>
          <w:color w:val="000000"/>
          <w:sz w:val="20"/>
        </w:rPr>
      </w:pPr>
      <w:r w:rsidRPr="003E1D03">
        <w:rPr>
          <w:rFonts w:ascii="Times New Roman" w:hAnsi="Times New Roman"/>
          <w:b w:val="0"/>
          <w:color w:val="000000"/>
          <w:sz w:val="20"/>
        </w:rPr>
        <w:t>The first three columns of the above table are to be filled out at the time the Progressive Payments Plan is agreed. The original of the signed form is to be kept by the Registrar. A copy of the signed form is to be provided to the parents. Remaining columns of the original form are to be completed when payments fall due.</w:t>
      </w:r>
    </w:p>
    <w:p w:rsidR="00430DA4" w:rsidRPr="003E1D03" w:rsidRDefault="00430DA4">
      <w:pPr>
        <w:pStyle w:val="BodyText"/>
        <w:rPr>
          <w:b w:val="0"/>
          <w:color w:val="000000"/>
          <w:sz w:val="20"/>
        </w:rPr>
        <w:sectPr w:rsidR="00430DA4" w:rsidRPr="003E1D03">
          <w:pgSz w:w="16840" w:h="11907" w:orient="landscape" w:code="9"/>
          <w:pgMar w:top="567" w:right="1134" w:bottom="284" w:left="1134" w:header="720" w:footer="720" w:gutter="0"/>
          <w:cols w:space="720"/>
          <w:docGrid w:linePitch="360"/>
        </w:sectPr>
      </w:pPr>
    </w:p>
    <w:p w:rsidR="00430DA4" w:rsidRPr="003E1D03" w:rsidRDefault="00430DA4">
      <w:pPr>
        <w:rPr>
          <w:b/>
          <w:bCs/>
          <w:i/>
          <w:iCs/>
          <w:color w:val="000000"/>
          <w:sz w:val="24"/>
          <w:szCs w:val="24"/>
          <w:u w:val="single"/>
        </w:rPr>
      </w:pPr>
      <w:r w:rsidRPr="003E1D03">
        <w:rPr>
          <w:b/>
          <w:bCs/>
          <w:i/>
          <w:iCs/>
          <w:color w:val="000000"/>
          <w:sz w:val="24"/>
          <w:szCs w:val="24"/>
          <w:u w:val="single"/>
        </w:rPr>
        <w:lastRenderedPageBreak/>
        <w:t>Sheet 8</w:t>
      </w:r>
    </w:p>
    <w:p w:rsidR="00430DA4" w:rsidRPr="003E1D03" w:rsidRDefault="00430DA4">
      <w:pPr>
        <w:jc w:val="center"/>
        <w:rPr>
          <w:b/>
          <w:bCs/>
          <w:color w:val="000000"/>
          <w:sz w:val="40"/>
        </w:rPr>
      </w:pPr>
      <w:r w:rsidRPr="003E1D03">
        <w:rPr>
          <w:b/>
          <w:bCs/>
          <w:color w:val="000000"/>
          <w:sz w:val="40"/>
        </w:rPr>
        <w:t>Queanbeyan Little Athletics Centre</w:t>
      </w:r>
    </w:p>
    <w:p w:rsidR="00430DA4" w:rsidRPr="003E1D03" w:rsidRDefault="00430DA4">
      <w:pPr>
        <w:jc w:val="center"/>
        <w:rPr>
          <w:b/>
          <w:bCs/>
          <w:color w:val="000000"/>
          <w:sz w:val="40"/>
        </w:rPr>
      </w:pPr>
      <w:r w:rsidRPr="003E1D03">
        <w:rPr>
          <w:b/>
          <w:bCs/>
          <w:color w:val="000000"/>
          <w:sz w:val="40"/>
        </w:rPr>
        <w:t>Progress Payments Movement</w:t>
      </w:r>
    </w:p>
    <w:p w:rsidR="00430DA4" w:rsidRPr="003E1D03" w:rsidRDefault="00430DA4">
      <w:pPr>
        <w:jc w:val="center"/>
        <w:rPr>
          <w:b/>
          <w:color w:val="000000"/>
          <w:sz w:val="16"/>
          <w:szCs w:val="16"/>
        </w:rPr>
      </w:pPr>
      <w:r w:rsidRPr="003E1D03">
        <w:rPr>
          <w:color w:val="000000"/>
        </w:rPr>
        <w:t>________________</w:t>
      </w:r>
    </w:p>
    <w:p w:rsidR="00430DA4" w:rsidRPr="003E1D03" w:rsidRDefault="00430DA4">
      <w:pPr>
        <w:jc w:val="center"/>
        <w:rPr>
          <w:b/>
          <w:bCs/>
          <w:color w:val="000000"/>
          <w:sz w:val="40"/>
        </w:rPr>
      </w:pPr>
      <w:r w:rsidRPr="003E1D03">
        <w:rPr>
          <w:b/>
          <w:color w:val="000000"/>
          <w:sz w:val="16"/>
          <w:szCs w:val="16"/>
        </w:rPr>
        <w:t>(</w:t>
      </w:r>
      <w:proofErr w:type="gramStart"/>
      <w:r w:rsidRPr="003E1D03">
        <w:rPr>
          <w:b/>
          <w:color w:val="000000"/>
          <w:sz w:val="16"/>
          <w:szCs w:val="16"/>
        </w:rPr>
        <w:t>date</w:t>
      </w:r>
      <w:proofErr w:type="gramEnd"/>
      <w:r w:rsidRPr="003E1D03">
        <w:rPr>
          <w:b/>
          <w:color w:val="000000"/>
          <w:sz w:val="16"/>
          <w:szCs w:val="16"/>
        </w:rPr>
        <w:t>)</w:t>
      </w:r>
    </w:p>
    <w:p w:rsidR="00430DA4" w:rsidRPr="003E1D03" w:rsidRDefault="00430DA4">
      <w:pPr>
        <w:rPr>
          <w:color w:val="000000"/>
        </w:rPr>
      </w:pPr>
    </w:p>
    <w:p w:rsidR="00430DA4" w:rsidRPr="003E1D03" w:rsidRDefault="00430DA4">
      <w:pPr>
        <w:rPr>
          <w:color w:val="000000"/>
        </w:rPr>
      </w:pPr>
      <w:r w:rsidRPr="003E1D03">
        <w:rPr>
          <w:color w:val="000000"/>
        </w:rPr>
        <w:t>Registrations, which have been approved by the President of QLAC, to be paid over an agreed period of time.</w:t>
      </w:r>
    </w:p>
    <w:p w:rsidR="00430DA4" w:rsidRPr="003E1D03" w:rsidRDefault="00430DA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6"/>
        <w:gridCol w:w="1800"/>
        <w:gridCol w:w="1662"/>
        <w:gridCol w:w="1688"/>
        <w:gridCol w:w="1777"/>
      </w:tblGrid>
      <w:tr w:rsidR="00430DA4" w:rsidRPr="003E1D03">
        <w:tc>
          <w:tcPr>
            <w:tcW w:w="1820" w:type="dxa"/>
          </w:tcPr>
          <w:p w:rsidR="00430DA4" w:rsidRPr="003E1D03" w:rsidRDefault="00430DA4">
            <w:pPr>
              <w:rPr>
                <w:b/>
                <w:bCs/>
                <w:color w:val="000000"/>
              </w:rPr>
            </w:pPr>
            <w:r w:rsidRPr="003E1D03">
              <w:rPr>
                <w:b/>
                <w:bCs/>
                <w:color w:val="000000"/>
              </w:rPr>
              <w:t>Family</w:t>
            </w:r>
          </w:p>
        </w:tc>
        <w:tc>
          <w:tcPr>
            <w:tcW w:w="1834" w:type="dxa"/>
          </w:tcPr>
          <w:p w:rsidR="00430DA4" w:rsidRPr="003E1D03" w:rsidRDefault="00430DA4">
            <w:pPr>
              <w:rPr>
                <w:b/>
                <w:bCs/>
                <w:color w:val="000000"/>
              </w:rPr>
            </w:pPr>
            <w:r w:rsidRPr="003E1D03">
              <w:rPr>
                <w:b/>
                <w:bCs/>
                <w:color w:val="000000"/>
              </w:rPr>
              <w:t>Opening Balance Owing</w:t>
            </w:r>
          </w:p>
        </w:tc>
        <w:tc>
          <w:tcPr>
            <w:tcW w:w="1674" w:type="dxa"/>
          </w:tcPr>
          <w:p w:rsidR="00430DA4" w:rsidRPr="003E1D03" w:rsidRDefault="00430DA4">
            <w:pPr>
              <w:rPr>
                <w:b/>
                <w:bCs/>
                <w:color w:val="000000"/>
              </w:rPr>
            </w:pPr>
            <w:r w:rsidRPr="003E1D03">
              <w:rPr>
                <w:b/>
                <w:bCs/>
                <w:color w:val="000000"/>
              </w:rPr>
              <w:t>New Arrangement Approved Today</w:t>
            </w:r>
          </w:p>
        </w:tc>
        <w:tc>
          <w:tcPr>
            <w:tcW w:w="1716" w:type="dxa"/>
          </w:tcPr>
          <w:p w:rsidR="00430DA4" w:rsidRPr="003E1D03" w:rsidRDefault="00430DA4">
            <w:pPr>
              <w:rPr>
                <w:b/>
                <w:bCs/>
                <w:color w:val="000000"/>
              </w:rPr>
            </w:pPr>
            <w:r w:rsidRPr="003E1D03">
              <w:rPr>
                <w:b/>
                <w:bCs/>
                <w:color w:val="000000"/>
              </w:rPr>
              <w:t>Received Today</w:t>
            </w:r>
          </w:p>
        </w:tc>
        <w:tc>
          <w:tcPr>
            <w:tcW w:w="1812" w:type="dxa"/>
          </w:tcPr>
          <w:p w:rsidR="00430DA4" w:rsidRPr="003E1D03" w:rsidRDefault="00430DA4">
            <w:pPr>
              <w:rPr>
                <w:b/>
                <w:bCs/>
                <w:color w:val="000000"/>
              </w:rPr>
            </w:pPr>
            <w:r w:rsidRPr="003E1D03">
              <w:rPr>
                <w:b/>
                <w:bCs/>
                <w:color w:val="000000"/>
              </w:rPr>
              <w:t>Closing Balance Owing</w:t>
            </w:r>
          </w:p>
        </w:tc>
      </w:tr>
      <w:tr w:rsidR="00430DA4" w:rsidRPr="003E1D03">
        <w:tc>
          <w:tcPr>
            <w:tcW w:w="1820" w:type="dxa"/>
          </w:tcPr>
          <w:p w:rsidR="00430DA4" w:rsidRPr="003E1D03" w:rsidRDefault="00430DA4">
            <w:pPr>
              <w:rPr>
                <w:color w:val="000000"/>
              </w:rPr>
            </w:pPr>
          </w:p>
        </w:tc>
        <w:tc>
          <w:tcPr>
            <w:tcW w:w="1834" w:type="dxa"/>
          </w:tcPr>
          <w:p w:rsidR="00430DA4" w:rsidRPr="003E1D03" w:rsidRDefault="00430DA4">
            <w:pPr>
              <w:rPr>
                <w:color w:val="000000"/>
              </w:rPr>
            </w:pPr>
          </w:p>
        </w:tc>
        <w:tc>
          <w:tcPr>
            <w:tcW w:w="1674" w:type="dxa"/>
          </w:tcPr>
          <w:p w:rsidR="00430DA4" w:rsidRPr="003E1D03" w:rsidRDefault="00430DA4">
            <w:pPr>
              <w:rPr>
                <w:color w:val="000000"/>
              </w:rPr>
            </w:pPr>
          </w:p>
        </w:tc>
        <w:tc>
          <w:tcPr>
            <w:tcW w:w="1716" w:type="dxa"/>
          </w:tcPr>
          <w:p w:rsidR="00430DA4" w:rsidRPr="003E1D03" w:rsidRDefault="00430DA4">
            <w:pPr>
              <w:rPr>
                <w:color w:val="000000"/>
              </w:rPr>
            </w:pPr>
          </w:p>
        </w:tc>
        <w:tc>
          <w:tcPr>
            <w:tcW w:w="1812" w:type="dxa"/>
          </w:tcPr>
          <w:p w:rsidR="00430DA4" w:rsidRPr="003E1D03" w:rsidRDefault="00430DA4">
            <w:pPr>
              <w:rPr>
                <w:color w:val="000000"/>
              </w:rPr>
            </w:pPr>
          </w:p>
        </w:tc>
      </w:tr>
      <w:tr w:rsidR="00430DA4" w:rsidRPr="003E1D03">
        <w:tc>
          <w:tcPr>
            <w:tcW w:w="1820" w:type="dxa"/>
          </w:tcPr>
          <w:p w:rsidR="00430DA4" w:rsidRPr="003E1D03" w:rsidRDefault="00430DA4">
            <w:pPr>
              <w:rPr>
                <w:color w:val="000000"/>
              </w:rPr>
            </w:pPr>
          </w:p>
        </w:tc>
        <w:tc>
          <w:tcPr>
            <w:tcW w:w="1834" w:type="dxa"/>
          </w:tcPr>
          <w:p w:rsidR="00430DA4" w:rsidRPr="003E1D03" w:rsidRDefault="00430DA4">
            <w:pPr>
              <w:rPr>
                <w:color w:val="000000"/>
              </w:rPr>
            </w:pPr>
          </w:p>
        </w:tc>
        <w:tc>
          <w:tcPr>
            <w:tcW w:w="1674" w:type="dxa"/>
          </w:tcPr>
          <w:p w:rsidR="00430DA4" w:rsidRPr="003E1D03" w:rsidRDefault="00430DA4">
            <w:pPr>
              <w:rPr>
                <w:color w:val="000000"/>
              </w:rPr>
            </w:pPr>
          </w:p>
        </w:tc>
        <w:tc>
          <w:tcPr>
            <w:tcW w:w="1716" w:type="dxa"/>
          </w:tcPr>
          <w:p w:rsidR="00430DA4" w:rsidRPr="003E1D03" w:rsidRDefault="00430DA4">
            <w:pPr>
              <w:rPr>
                <w:color w:val="000000"/>
              </w:rPr>
            </w:pPr>
          </w:p>
        </w:tc>
        <w:tc>
          <w:tcPr>
            <w:tcW w:w="1812" w:type="dxa"/>
          </w:tcPr>
          <w:p w:rsidR="00430DA4" w:rsidRPr="003E1D03" w:rsidRDefault="00430DA4">
            <w:pPr>
              <w:rPr>
                <w:color w:val="000000"/>
              </w:rPr>
            </w:pPr>
          </w:p>
        </w:tc>
      </w:tr>
      <w:tr w:rsidR="00430DA4" w:rsidRPr="003E1D03">
        <w:tc>
          <w:tcPr>
            <w:tcW w:w="1820" w:type="dxa"/>
          </w:tcPr>
          <w:p w:rsidR="00430DA4" w:rsidRPr="003E1D03" w:rsidRDefault="00430DA4">
            <w:pPr>
              <w:rPr>
                <w:color w:val="000000"/>
              </w:rPr>
            </w:pPr>
          </w:p>
        </w:tc>
        <w:tc>
          <w:tcPr>
            <w:tcW w:w="1834" w:type="dxa"/>
          </w:tcPr>
          <w:p w:rsidR="00430DA4" w:rsidRPr="003E1D03" w:rsidRDefault="00430DA4">
            <w:pPr>
              <w:rPr>
                <w:color w:val="000000"/>
              </w:rPr>
            </w:pPr>
          </w:p>
        </w:tc>
        <w:tc>
          <w:tcPr>
            <w:tcW w:w="1674" w:type="dxa"/>
          </w:tcPr>
          <w:p w:rsidR="00430DA4" w:rsidRPr="003E1D03" w:rsidRDefault="00430DA4">
            <w:pPr>
              <w:rPr>
                <w:color w:val="000000"/>
              </w:rPr>
            </w:pPr>
          </w:p>
        </w:tc>
        <w:tc>
          <w:tcPr>
            <w:tcW w:w="1716" w:type="dxa"/>
          </w:tcPr>
          <w:p w:rsidR="00430DA4" w:rsidRPr="003E1D03" w:rsidRDefault="00430DA4">
            <w:pPr>
              <w:rPr>
                <w:color w:val="000000"/>
              </w:rPr>
            </w:pPr>
          </w:p>
        </w:tc>
        <w:tc>
          <w:tcPr>
            <w:tcW w:w="1812" w:type="dxa"/>
          </w:tcPr>
          <w:p w:rsidR="00430DA4" w:rsidRPr="003E1D03" w:rsidRDefault="00430DA4">
            <w:pPr>
              <w:rPr>
                <w:color w:val="000000"/>
              </w:rPr>
            </w:pPr>
          </w:p>
        </w:tc>
      </w:tr>
      <w:tr w:rsidR="00430DA4" w:rsidRPr="003E1D03">
        <w:tc>
          <w:tcPr>
            <w:tcW w:w="1820" w:type="dxa"/>
          </w:tcPr>
          <w:p w:rsidR="00430DA4" w:rsidRPr="003E1D03" w:rsidRDefault="00430DA4">
            <w:pPr>
              <w:rPr>
                <w:color w:val="000000"/>
              </w:rPr>
            </w:pPr>
          </w:p>
        </w:tc>
        <w:tc>
          <w:tcPr>
            <w:tcW w:w="1834" w:type="dxa"/>
          </w:tcPr>
          <w:p w:rsidR="00430DA4" w:rsidRPr="003E1D03" w:rsidRDefault="00430DA4">
            <w:pPr>
              <w:rPr>
                <w:color w:val="000000"/>
              </w:rPr>
            </w:pPr>
          </w:p>
        </w:tc>
        <w:tc>
          <w:tcPr>
            <w:tcW w:w="1674" w:type="dxa"/>
          </w:tcPr>
          <w:p w:rsidR="00430DA4" w:rsidRPr="003E1D03" w:rsidRDefault="00430DA4">
            <w:pPr>
              <w:rPr>
                <w:color w:val="000000"/>
              </w:rPr>
            </w:pPr>
          </w:p>
        </w:tc>
        <w:tc>
          <w:tcPr>
            <w:tcW w:w="1716" w:type="dxa"/>
          </w:tcPr>
          <w:p w:rsidR="00430DA4" w:rsidRPr="003E1D03" w:rsidRDefault="00430DA4">
            <w:pPr>
              <w:rPr>
                <w:color w:val="000000"/>
              </w:rPr>
            </w:pPr>
          </w:p>
        </w:tc>
        <w:tc>
          <w:tcPr>
            <w:tcW w:w="1812" w:type="dxa"/>
          </w:tcPr>
          <w:p w:rsidR="00430DA4" w:rsidRPr="003E1D03" w:rsidRDefault="00430DA4">
            <w:pPr>
              <w:rPr>
                <w:color w:val="000000"/>
              </w:rPr>
            </w:pPr>
          </w:p>
        </w:tc>
      </w:tr>
      <w:tr w:rsidR="00430DA4" w:rsidRPr="003E1D03">
        <w:tc>
          <w:tcPr>
            <w:tcW w:w="1820" w:type="dxa"/>
          </w:tcPr>
          <w:p w:rsidR="00430DA4" w:rsidRPr="003E1D03" w:rsidRDefault="00430DA4">
            <w:pPr>
              <w:rPr>
                <w:color w:val="000000"/>
              </w:rPr>
            </w:pPr>
          </w:p>
        </w:tc>
        <w:tc>
          <w:tcPr>
            <w:tcW w:w="1834" w:type="dxa"/>
          </w:tcPr>
          <w:p w:rsidR="00430DA4" w:rsidRPr="003E1D03" w:rsidRDefault="00430DA4">
            <w:pPr>
              <w:rPr>
                <w:color w:val="000000"/>
              </w:rPr>
            </w:pPr>
          </w:p>
        </w:tc>
        <w:tc>
          <w:tcPr>
            <w:tcW w:w="1674" w:type="dxa"/>
          </w:tcPr>
          <w:p w:rsidR="00430DA4" w:rsidRPr="003E1D03" w:rsidRDefault="00430DA4">
            <w:pPr>
              <w:rPr>
                <w:color w:val="000000"/>
              </w:rPr>
            </w:pPr>
          </w:p>
        </w:tc>
        <w:tc>
          <w:tcPr>
            <w:tcW w:w="1716" w:type="dxa"/>
          </w:tcPr>
          <w:p w:rsidR="00430DA4" w:rsidRPr="003E1D03" w:rsidRDefault="00430DA4">
            <w:pPr>
              <w:rPr>
                <w:color w:val="000000"/>
              </w:rPr>
            </w:pPr>
          </w:p>
        </w:tc>
        <w:tc>
          <w:tcPr>
            <w:tcW w:w="1812" w:type="dxa"/>
          </w:tcPr>
          <w:p w:rsidR="00430DA4" w:rsidRPr="003E1D03" w:rsidRDefault="00430DA4">
            <w:pPr>
              <w:rPr>
                <w:color w:val="000000"/>
              </w:rPr>
            </w:pPr>
          </w:p>
        </w:tc>
      </w:tr>
      <w:tr w:rsidR="00430DA4" w:rsidRPr="003E1D03">
        <w:tc>
          <w:tcPr>
            <w:tcW w:w="1820" w:type="dxa"/>
          </w:tcPr>
          <w:p w:rsidR="00430DA4" w:rsidRPr="003E1D03" w:rsidRDefault="00430DA4">
            <w:pPr>
              <w:rPr>
                <w:color w:val="000000"/>
              </w:rPr>
            </w:pPr>
          </w:p>
        </w:tc>
        <w:tc>
          <w:tcPr>
            <w:tcW w:w="1834" w:type="dxa"/>
          </w:tcPr>
          <w:p w:rsidR="00430DA4" w:rsidRPr="003E1D03" w:rsidRDefault="00430DA4">
            <w:pPr>
              <w:rPr>
                <w:color w:val="000000"/>
              </w:rPr>
            </w:pPr>
          </w:p>
        </w:tc>
        <w:tc>
          <w:tcPr>
            <w:tcW w:w="1674" w:type="dxa"/>
          </w:tcPr>
          <w:p w:rsidR="00430DA4" w:rsidRPr="003E1D03" w:rsidRDefault="00430DA4">
            <w:pPr>
              <w:rPr>
                <w:color w:val="000000"/>
              </w:rPr>
            </w:pPr>
          </w:p>
        </w:tc>
        <w:tc>
          <w:tcPr>
            <w:tcW w:w="1716" w:type="dxa"/>
          </w:tcPr>
          <w:p w:rsidR="00430DA4" w:rsidRPr="003E1D03" w:rsidRDefault="00430DA4">
            <w:pPr>
              <w:rPr>
                <w:color w:val="000000"/>
              </w:rPr>
            </w:pPr>
          </w:p>
        </w:tc>
        <w:tc>
          <w:tcPr>
            <w:tcW w:w="1812" w:type="dxa"/>
          </w:tcPr>
          <w:p w:rsidR="00430DA4" w:rsidRPr="003E1D03" w:rsidRDefault="00430DA4">
            <w:pPr>
              <w:rPr>
                <w:color w:val="000000"/>
              </w:rPr>
            </w:pPr>
          </w:p>
        </w:tc>
      </w:tr>
      <w:tr w:rsidR="00430DA4" w:rsidRPr="003E1D03">
        <w:tc>
          <w:tcPr>
            <w:tcW w:w="1820" w:type="dxa"/>
          </w:tcPr>
          <w:p w:rsidR="00430DA4" w:rsidRPr="003E1D03" w:rsidRDefault="00430DA4">
            <w:pPr>
              <w:rPr>
                <w:b/>
                <w:bCs/>
                <w:color w:val="000000"/>
              </w:rPr>
            </w:pPr>
            <w:r w:rsidRPr="003E1D03">
              <w:rPr>
                <w:b/>
                <w:bCs/>
                <w:color w:val="000000"/>
              </w:rPr>
              <w:t>TOTAL</w:t>
            </w:r>
          </w:p>
        </w:tc>
        <w:tc>
          <w:tcPr>
            <w:tcW w:w="1834" w:type="dxa"/>
          </w:tcPr>
          <w:p w:rsidR="00430DA4" w:rsidRPr="003E1D03" w:rsidRDefault="00430DA4">
            <w:pPr>
              <w:rPr>
                <w:b/>
                <w:bCs/>
                <w:color w:val="000000"/>
              </w:rPr>
            </w:pPr>
            <w:r w:rsidRPr="003E1D03">
              <w:rPr>
                <w:b/>
                <w:bCs/>
                <w:color w:val="000000"/>
              </w:rPr>
              <w:t>$</w:t>
            </w:r>
          </w:p>
        </w:tc>
        <w:tc>
          <w:tcPr>
            <w:tcW w:w="1674" w:type="dxa"/>
          </w:tcPr>
          <w:p w:rsidR="00430DA4" w:rsidRPr="003E1D03" w:rsidRDefault="00430DA4">
            <w:pPr>
              <w:rPr>
                <w:b/>
                <w:bCs/>
                <w:color w:val="000000"/>
              </w:rPr>
            </w:pPr>
            <w:r w:rsidRPr="003E1D03">
              <w:rPr>
                <w:b/>
                <w:bCs/>
                <w:color w:val="000000"/>
              </w:rPr>
              <w:t>$</w:t>
            </w:r>
          </w:p>
        </w:tc>
        <w:tc>
          <w:tcPr>
            <w:tcW w:w="1716" w:type="dxa"/>
          </w:tcPr>
          <w:p w:rsidR="00430DA4" w:rsidRPr="003E1D03" w:rsidRDefault="00430DA4">
            <w:pPr>
              <w:rPr>
                <w:b/>
                <w:bCs/>
                <w:color w:val="000000"/>
              </w:rPr>
            </w:pPr>
            <w:r w:rsidRPr="003E1D03">
              <w:rPr>
                <w:b/>
                <w:bCs/>
                <w:color w:val="000000"/>
              </w:rPr>
              <w:t>$</w:t>
            </w:r>
          </w:p>
        </w:tc>
        <w:tc>
          <w:tcPr>
            <w:tcW w:w="1812" w:type="dxa"/>
          </w:tcPr>
          <w:p w:rsidR="00430DA4" w:rsidRPr="003E1D03" w:rsidRDefault="00430DA4">
            <w:pPr>
              <w:rPr>
                <w:b/>
                <w:bCs/>
                <w:color w:val="000000"/>
              </w:rPr>
            </w:pPr>
            <w:r w:rsidRPr="003E1D03">
              <w:rPr>
                <w:b/>
                <w:bCs/>
                <w:color w:val="000000"/>
              </w:rPr>
              <w:t>$</w:t>
            </w:r>
          </w:p>
        </w:tc>
      </w:tr>
    </w:tbl>
    <w:p w:rsidR="00430DA4" w:rsidRPr="003E1D03" w:rsidRDefault="00430DA4">
      <w:pPr>
        <w:rPr>
          <w:color w:val="000000"/>
        </w:rPr>
      </w:pPr>
    </w:p>
    <w:p w:rsidR="00430DA4" w:rsidRPr="003E1D03" w:rsidRDefault="00430DA4">
      <w:pPr>
        <w:rPr>
          <w:color w:val="000000"/>
        </w:rPr>
      </w:pPr>
      <w:r w:rsidRPr="003E1D03">
        <w:rPr>
          <w:i/>
          <w:iCs/>
          <w:color w:val="000000"/>
        </w:rPr>
        <w:t>Note that Opening Balance plus New Arrangement Approved Today less Received Today must equal Closing Balance</w:t>
      </w:r>
      <w:r w:rsidRPr="003E1D03">
        <w:rPr>
          <w:color w:val="000000"/>
        </w:rPr>
        <w:t>.</w:t>
      </w:r>
    </w:p>
    <w:p w:rsidR="00430DA4" w:rsidRPr="003E1D03" w:rsidRDefault="00430DA4">
      <w:pPr>
        <w:rPr>
          <w:color w:val="000000"/>
          <w:sz w:val="24"/>
          <w:szCs w:val="24"/>
        </w:rPr>
      </w:pPr>
      <w:r w:rsidRPr="003E1D03">
        <w:rPr>
          <w:color w:val="000000"/>
        </w:rPr>
        <w:br w:type="page"/>
      </w:r>
      <w:r w:rsidRPr="003E1D03">
        <w:rPr>
          <w:b/>
          <w:bCs/>
          <w:i/>
          <w:iCs/>
          <w:color w:val="000000"/>
          <w:sz w:val="24"/>
          <w:szCs w:val="24"/>
          <w:u w:val="single"/>
        </w:rPr>
        <w:lastRenderedPageBreak/>
        <w:t>Sheet 9</w:t>
      </w:r>
    </w:p>
    <w:p w:rsidR="00430DA4" w:rsidRPr="003E1D03" w:rsidRDefault="00430DA4">
      <w:pPr>
        <w:jc w:val="center"/>
        <w:rPr>
          <w:b/>
          <w:bCs/>
          <w:color w:val="000000"/>
          <w:sz w:val="40"/>
          <w:szCs w:val="40"/>
        </w:rPr>
      </w:pPr>
      <w:r w:rsidRPr="003E1D03">
        <w:rPr>
          <w:b/>
          <w:bCs/>
          <w:color w:val="000000"/>
          <w:sz w:val="40"/>
          <w:szCs w:val="40"/>
        </w:rPr>
        <w:t>Queanbeyan Little Athletics Centre</w:t>
      </w:r>
    </w:p>
    <w:p w:rsidR="00430DA4" w:rsidRPr="003E1D03" w:rsidRDefault="00430DA4">
      <w:pPr>
        <w:jc w:val="center"/>
        <w:rPr>
          <w:b/>
          <w:bCs/>
          <w:color w:val="000000"/>
          <w:sz w:val="32"/>
          <w:szCs w:val="32"/>
        </w:rPr>
      </w:pPr>
      <w:r w:rsidRPr="003E1D03">
        <w:rPr>
          <w:b/>
          <w:bCs/>
          <w:color w:val="000000"/>
          <w:sz w:val="32"/>
          <w:szCs w:val="32"/>
        </w:rPr>
        <w:t>Registrar’s Report</w:t>
      </w:r>
    </w:p>
    <w:p w:rsidR="00430DA4" w:rsidRPr="003E1D03" w:rsidRDefault="00430DA4">
      <w:pPr>
        <w:jc w:val="center"/>
        <w:rPr>
          <w:b/>
          <w:bCs/>
          <w:color w:val="000000"/>
          <w:sz w:val="32"/>
          <w:szCs w:val="32"/>
        </w:rPr>
      </w:pPr>
      <w:r w:rsidRPr="003E1D03">
        <w:rPr>
          <w:b/>
          <w:bCs/>
          <w:color w:val="000000"/>
          <w:sz w:val="32"/>
          <w:szCs w:val="32"/>
        </w:rPr>
        <w:t>For the Period</w:t>
      </w:r>
      <w:r w:rsidR="00F41A50">
        <w:rPr>
          <w:b/>
          <w:bCs/>
          <w:color w:val="000000"/>
          <w:sz w:val="32"/>
          <w:szCs w:val="32"/>
        </w:rPr>
        <w:t xml:space="preserve">           </w:t>
      </w:r>
      <w:r w:rsidRPr="003E1D03">
        <w:rPr>
          <w:b/>
          <w:bCs/>
          <w:color w:val="000000"/>
          <w:sz w:val="32"/>
          <w:szCs w:val="32"/>
        </w:rPr>
        <w:t>to</w:t>
      </w:r>
      <w:r w:rsidR="00F41A50">
        <w:rPr>
          <w:b/>
          <w:bCs/>
          <w:color w:val="000000"/>
          <w:sz w:val="32"/>
          <w:szCs w:val="32"/>
        </w:rPr>
        <w:t xml:space="preserve">             </w:t>
      </w:r>
      <w:r w:rsidRPr="003E1D03">
        <w:rPr>
          <w:b/>
          <w:bCs/>
          <w:color w:val="000000"/>
          <w:sz w:val="32"/>
          <w:szCs w:val="32"/>
        </w:rPr>
        <w:t>.</w:t>
      </w:r>
    </w:p>
    <w:p w:rsidR="00430DA4" w:rsidRPr="003E1D03" w:rsidRDefault="00430DA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134"/>
        <w:gridCol w:w="1134"/>
        <w:gridCol w:w="1134"/>
        <w:gridCol w:w="1134"/>
        <w:gridCol w:w="1134"/>
        <w:gridCol w:w="1134"/>
        <w:gridCol w:w="1134"/>
      </w:tblGrid>
      <w:tr w:rsidR="00430DA4" w:rsidRPr="003E1D03">
        <w:trPr>
          <w:trHeight w:val="1134"/>
        </w:trPr>
        <w:tc>
          <w:tcPr>
            <w:tcW w:w="1728" w:type="dxa"/>
            <w:vAlign w:val="center"/>
          </w:tcPr>
          <w:p w:rsidR="00430DA4" w:rsidRPr="003E1D03" w:rsidRDefault="00430DA4">
            <w:pPr>
              <w:jc w:val="center"/>
              <w:rPr>
                <w:b/>
                <w:bCs/>
                <w:color w:val="000000"/>
              </w:rPr>
            </w:pPr>
            <w:r w:rsidRPr="003E1D03">
              <w:rPr>
                <w:b/>
                <w:bCs/>
                <w:color w:val="000000"/>
              </w:rPr>
              <w:t>Registration Date</w:t>
            </w: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jc w:val="center"/>
              <w:rPr>
                <w:b/>
                <w:bCs/>
                <w:color w:val="000000"/>
              </w:rPr>
            </w:pPr>
            <w:r w:rsidRPr="003E1D03">
              <w:rPr>
                <w:b/>
                <w:bCs/>
                <w:color w:val="000000"/>
              </w:rPr>
              <w:t>Total For Period</w:t>
            </w:r>
          </w:p>
        </w:tc>
        <w:tc>
          <w:tcPr>
            <w:tcW w:w="1134" w:type="dxa"/>
            <w:vAlign w:val="center"/>
          </w:tcPr>
          <w:p w:rsidR="00430DA4" w:rsidRPr="003E1D03" w:rsidRDefault="00430DA4">
            <w:pPr>
              <w:jc w:val="center"/>
              <w:rPr>
                <w:b/>
                <w:bCs/>
                <w:color w:val="000000"/>
              </w:rPr>
            </w:pPr>
            <w:r w:rsidRPr="003E1D03">
              <w:rPr>
                <w:b/>
                <w:bCs/>
                <w:color w:val="000000"/>
              </w:rPr>
              <w:t>Total Year to Date</w:t>
            </w:r>
          </w:p>
        </w:tc>
      </w:tr>
      <w:tr w:rsidR="00430DA4" w:rsidRPr="003E1D03">
        <w:trPr>
          <w:trHeight w:val="1134"/>
        </w:trPr>
        <w:tc>
          <w:tcPr>
            <w:tcW w:w="1728" w:type="dxa"/>
            <w:vAlign w:val="center"/>
          </w:tcPr>
          <w:p w:rsidR="00430DA4" w:rsidRPr="003E1D03" w:rsidRDefault="00430DA4">
            <w:pPr>
              <w:jc w:val="center"/>
              <w:rPr>
                <w:b/>
                <w:bCs/>
                <w:color w:val="000000"/>
              </w:rPr>
            </w:pPr>
            <w:r w:rsidRPr="003E1D03">
              <w:rPr>
                <w:b/>
                <w:bCs/>
                <w:color w:val="000000"/>
              </w:rPr>
              <w:t>Number of Registrations</w:t>
            </w: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jc w:val="center"/>
              <w:rPr>
                <w:color w:val="000000"/>
              </w:rPr>
            </w:pPr>
          </w:p>
        </w:tc>
        <w:tc>
          <w:tcPr>
            <w:tcW w:w="1134" w:type="dxa"/>
            <w:vAlign w:val="center"/>
          </w:tcPr>
          <w:p w:rsidR="00430DA4" w:rsidRPr="003E1D03" w:rsidRDefault="00430DA4">
            <w:pPr>
              <w:jc w:val="center"/>
              <w:rPr>
                <w:color w:val="000000"/>
              </w:rPr>
            </w:pPr>
          </w:p>
        </w:tc>
      </w:tr>
      <w:tr w:rsidR="00430DA4" w:rsidRPr="003E1D03">
        <w:trPr>
          <w:trHeight w:val="1134"/>
        </w:trPr>
        <w:tc>
          <w:tcPr>
            <w:tcW w:w="1728" w:type="dxa"/>
            <w:vAlign w:val="center"/>
          </w:tcPr>
          <w:p w:rsidR="00430DA4" w:rsidRPr="003E1D03" w:rsidRDefault="00430DA4">
            <w:pPr>
              <w:jc w:val="center"/>
              <w:rPr>
                <w:b/>
                <w:bCs/>
                <w:color w:val="000000"/>
              </w:rPr>
            </w:pPr>
            <w:r w:rsidRPr="003E1D03">
              <w:rPr>
                <w:b/>
                <w:bCs/>
                <w:color w:val="000000"/>
              </w:rPr>
              <w:t>Registration Receipts</w:t>
            </w: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jc w:val="center"/>
              <w:rPr>
                <w:color w:val="000000"/>
              </w:rPr>
            </w:pPr>
          </w:p>
        </w:tc>
        <w:tc>
          <w:tcPr>
            <w:tcW w:w="1134" w:type="dxa"/>
            <w:vAlign w:val="center"/>
          </w:tcPr>
          <w:p w:rsidR="00430DA4" w:rsidRPr="003E1D03" w:rsidRDefault="00430DA4">
            <w:pPr>
              <w:jc w:val="center"/>
              <w:rPr>
                <w:color w:val="000000"/>
              </w:rPr>
            </w:pPr>
          </w:p>
        </w:tc>
      </w:tr>
      <w:tr w:rsidR="00430DA4" w:rsidRPr="003E1D03">
        <w:trPr>
          <w:trHeight w:val="1134"/>
        </w:trPr>
        <w:tc>
          <w:tcPr>
            <w:tcW w:w="1728" w:type="dxa"/>
            <w:vAlign w:val="center"/>
          </w:tcPr>
          <w:p w:rsidR="00430DA4" w:rsidRPr="003E1D03" w:rsidRDefault="00430DA4">
            <w:pPr>
              <w:jc w:val="center"/>
              <w:rPr>
                <w:b/>
                <w:bCs/>
                <w:color w:val="000000"/>
              </w:rPr>
            </w:pPr>
            <w:r w:rsidRPr="003E1D03">
              <w:rPr>
                <w:b/>
                <w:bCs/>
                <w:color w:val="000000"/>
              </w:rPr>
              <w:t>Movement in Progressive Payments</w:t>
            </w: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jc w:val="center"/>
              <w:rPr>
                <w:color w:val="000000"/>
              </w:rPr>
            </w:pPr>
          </w:p>
        </w:tc>
        <w:tc>
          <w:tcPr>
            <w:tcW w:w="1134" w:type="dxa"/>
            <w:vAlign w:val="center"/>
          </w:tcPr>
          <w:p w:rsidR="00430DA4" w:rsidRPr="003E1D03" w:rsidRDefault="00430DA4">
            <w:pPr>
              <w:jc w:val="center"/>
              <w:rPr>
                <w:color w:val="000000"/>
              </w:rPr>
            </w:pPr>
          </w:p>
        </w:tc>
      </w:tr>
      <w:tr w:rsidR="00430DA4" w:rsidRPr="003E1D03">
        <w:trPr>
          <w:trHeight w:val="1134"/>
        </w:trPr>
        <w:tc>
          <w:tcPr>
            <w:tcW w:w="1728" w:type="dxa"/>
            <w:vAlign w:val="center"/>
          </w:tcPr>
          <w:p w:rsidR="00430DA4" w:rsidRPr="003E1D03" w:rsidRDefault="00430DA4">
            <w:pPr>
              <w:jc w:val="center"/>
              <w:rPr>
                <w:b/>
                <w:bCs/>
                <w:color w:val="000000"/>
              </w:rPr>
            </w:pPr>
            <w:r w:rsidRPr="003E1D03">
              <w:rPr>
                <w:b/>
                <w:bCs/>
                <w:color w:val="000000"/>
              </w:rPr>
              <w:t>Registration payments to ACLAA</w:t>
            </w: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rPr>
                <w:color w:val="000000"/>
              </w:rPr>
            </w:pPr>
          </w:p>
        </w:tc>
        <w:tc>
          <w:tcPr>
            <w:tcW w:w="1134" w:type="dxa"/>
            <w:vAlign w:val="center"/>
          </w:tcPr>
          <w:p w:rsidR="00430DA4" w:rsidRPr="003E1D03" w:rsidRDefault="00430DA4">
            <w:pPr>
              <w:jc w:val="center"/>
              <w:rPr>
                <w:color w:val="000000"/>
              </w:rPr>
            </w:pPr>
          </w:p>
        </w:tc>
        <w:tc>
          <w:tcPr>
            <w:tcW w:w="1134" w:type="dxa"/>
            <w:vAlign w:val="center"/>
          </w:tcPr>
          <w:p w:rsidR="00430DA4" w:rsidRPr="003E1D03" w:rsidRDefault="00430DA4">
            <w:pPr>
              <w:jc w:val="center"/>
              <w:rPr>
                <w:color w:val="000000"/>
              </w:rPr>
            </w:pPr>
          </w:p>
        </w:tc>
      </w:tr>
      <w:tr w:rsidR="00430DA4" w:rsidRPr="003E1D03">
        <w:trPr>
          <w:trHeight w:val="1134"/>
        </w:trPr>
        <w:tc>
          <w:tcPr>
            <w:tcW w:w="1728" w:type="dxa"/>
            <w:vAlign w:val="center"/>
          </w:tcPr>
          <w:p w:rsidR="00430DA4" w:rsidRPr="003E1D03" w:rsidRDefault="00430DA4">
            <w:pPr>
              <w:jc w:val="center"/>
              <w:rPr>
                <w:b/>
                <w:bCs/>
                <w:color w:val="000000"/>
              </w:rPr>
            </w:pPr>
            <w:r w:rsidRPr="003E1D03">
              <w:rPr>
                <w:b/>
                <w:bCs/>
                <w:color w:val="000000"/>
              </w:rPr>
              <w:t>Net Result</w:t>
            </w:r>
          </w:p>
        </w:tc>
        <w:tc>
          <w:tcPr>
            <w:tcW w:w="1134" w:type="dxa"/>
            <w:vAlign w:val="center"/>
          </w:tcPr>
          <w:p w:rsidR="00430DA4" w:rsidRPr="003E1D03" w:rsidRDefault="00430DA4">
            <w:pPr>
              <w:rPr>
                <w:color w:val="000000"/>
              </w:rPr>
            </w:pPr>
            <w:r w:rsidRPr="003E1D03">
              <w:rPr>
                <w:color w:val="000000"/>
              </w:rPr>
              <w:t>$</w:t>
            </w:r>
          </w:p>
        </w:tc>
        <w:tc>
          <w:tcPr>
            <w:tcW w:w="1134" w:type="dxa"/>
            <w:vAlign w:val="center"/>
          </w:tcPr>
          <w:p w:rsidR="00430DA4" w:rsidRPr="003E1D03" w:rsidRDefault="00430DA4">
            <w:pPr>
              <w:rPr>
                <w:color w:val="000000"/>
              </w:rPr>
            </w:pPr>
            <w:r w:rsidRPr="003E1D03">
              <w:rPr>
                <w:color w:val="000000"/>
              </w:rPr>
              <w:t>$</w:t>
            </w:r>
          </w:p>
        </w:tc>
        <w:tc>
          <w:tcPr>
            <w:tcW w:w="1134" w:type="dxa"/>
            <w:vAlign w:val="center"/>
          </w:tcPr>
          <w:p w:rsidR="00430DA4" w:rsidRPr="003E1D03" w:rsidRDefault="00430DA4">
            <w:pPr>
              <w:rPr>
                <w:color w:val="000000"/>
              </w:rPr>
            </w:pPr>
            <w:r w:rsidRPr="003E1D03">
              <w:rPr>
                <w:color w:val="000000"/>
              </w:rPr>
              <w:t>$</w:t>
            </w:r>
          </w:p>
        </w:tc>
        <w:tc>
          <w:tcPr>
            <w:tcW w:w="1134" w:type="dxa"/>
            <w:vAlign w:val="center"/>
          </w:tcPr>
          <w:p w:rsidR="00430DA4" w:rsidRPr="003E1D03" w:rsidRDefault="00430DA4">
            <w:pPr>
              <w:rPr>
                <w:color w:val="000000"/>
              </w:rPr>
            </w:pPr>
            <w:r w:rsidRPr="003E1D03">
              <w:rPr>
                <w:color w:val="000000"/>
              </w:rPr>
              <w:t>$</w:t>
            </w:r>
          </w:p>
        </w:tc>
        <w:tc>
          <w:tcPr>
            <w:tcW w:w="1134" w:type="dxa"/>
            <w:vAlign w:val="center"/>
          </w:tcPr>
          <w:p w:rsidR="00430DA4" w:rsidRPr="003E1D03" w:rsidRDefault="00430DA4">
            <w:pPr>
              <w:rPr>
                <w:color w:val="000000"/>
              </w:rPr>
            </w:pPr>
            <w:r w:rsidRPr="003E1D03">
              <w:rPr>
                <w:color w:val="000000"/>
              </w:rPr>
              <w:t>$</w:t>
            </w:r>
          </w:p>
        </w:tc>
        <w:tc>
          <w:tcPr>
            <w:tcW w:w="1134" w:type="dxa"/>
            <w:vAlign w:val="center"/>
          </w:tcPr>
          <w:p w:rsidR="00430DA4" w:rsidRPr="003E1D03" w:rsidRDefault="00430DA4">
            <w:pPr>
              <w:rPr>
                <w:color w:val="000000"/>
              </w:rPr>
            </w:pPr>
            <w:r w:rsidRPr="003E1D03">
              <w:rPr>
                <w:color w:val="000000"/>
              </w:rPr>
              <w:t>$</w:t>
            </w:r>
          </w:p>
        </w:tc>
        <w:tc>
          <w:tcPr>
            <w:tcW w:w="1134" w:type="dxa"/>
            <w:vAlign w:val="center"/>
          </w:tcPr>
          <w:p w:rsidR="00430DA4" w:rsidRPr="003E1D03" w:rsidRDefault="00430DA4">
            <w:pPr>
              <w:rPr>
                <w:color w:val="000000"/>
              </w:rPr>
            </w:pPr>
            <w:r w:rsidRPr="003E1D03">
              <w:rPr>
                <w:color w:val="000000"/>
              </w:rPr>
              <w:t>$</w:t>
            </w:r>
          </w:p>
        </w:tc>
      </w:tr>
    </w:tbl>
    <w:p w:rsidR="00430DA4" w:rsidRPr="003E1D03" w:rsidRDefault="00430DA4">
      <w:pPr>
        <w:rPr>
          <w:color w:val="000000"/>
        </w:rPr>
      </w:pPr>
    </w:p>
    <w:p w:rsidR="00430DA4" w:rsidRPr="003E1D03" w:rsidRDefault="00430DA4">
      <w:pPr>
        <w:rPr>
          <w:b/>
          <w:bCs/>
          <w:color w:val="000000"/>
        </w:rPr>
      </w:pPr>
      <w:r w:rsidRPr="003E1D03">
        <w:rPr>
          <w:b/>
          <w:bCs/>
          <w:color w:val="000000"/>
        </w:rPr>
        <w:t>Comments:</w:t>
      </w: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b/>
          <w:bCs/>
          <w:color w:val="000000"/>
        </w:rPr>
      </w:pPr>
      <w:r w:rsidRPr="003E1D03">
        <w:rPr>
          <w:b/>
          <w:bCs/>
          <w:color w:val="000000"/>
        </w:rPr>
        <w:t xml:space="preserve">Signature </w:t>
      </w:r>
    </w:p>
    <w:p w:rsidR="00430DA4" w:rsidRPr="003E1D03" w:rsidRDefault="00430DA4">
      <w:pPr>
        <w:rPr>
          <w:b/>
          <w:bCs/>
          <w:color w:val="000000"/>
        </w:rPr>
      </w:pPr>
    </w:p>
    <w:p w:rsidR="00430DA4" w:rsidRPr="003E1D03" w:rsidRDefault="00430DA4">
      <w:pPr>
        <w:rPr>
          <w:b/>
          <w:bCs/>
          <w:color w:val="000000"/>
        </w:rPr>
      </w:pPr>
      <w:r w:rsidRPr="003E1D03">
        <w:rPr>
          <w:b/>
          <w:bCs/>
          <w:color w:val="000000"/>
        </w:rPr>
        <w:t>Date</w:t>
      </w:r>
    </w:p>
    <w:p w:rsidR="00430DA4" w:rsidRPr="003E1D03" w:rsidRDefault="00430DA4">
      <w:pPr>
        <w:rPr>
          <w:color w:val="000000"/>
        </w:rPr>
      </w:pPr>
    </w:p>
    <w:p w:rsidR="00430DA4" w:rsidRPr="003E1D03" w:rsidRDefault="00430DA4" w:rsidP="00B96ED3">
      <w:pPr>
        <w:pStyle w:val="Heading2"/>
        <w:numPr>
          <w:ilvl w:val="1"/>
          <w:numId w:val="33"/>
        </w:numPr>
        <w:tabs>
          <w:tab w:val="clear" w:pos="567"/>
        </w:tabs>
        <w:spacing w:before="120" w:after="120"/>
        <w:jc w:val="both"/>
        <w:rPr>
          <w:color w:val="000000"/>
        </w:rPr>
      </w:pPr>
      <w:r w:rsidRPr="003E1D03">
        <w:rPr>
          <w:color w:val="000000"/>
        </w:rPr>
        <w:br w:type="page"/>
      </w:r>
      <w:bookmarkStart w:id="158" w:name="_Toc381018833"/>
      <w:bookmarkStart w:id="159" w:name="_Toc413826942"/>
      <w:r w:rsidRPr="003E1D03">
        <w:rPr>
          <w:color w:val="000000"/>
        </w:rPr>
        <w:lastRenderedPageBreak/>
        <w:t>Uniforms Procedures</w:t>
      </w:r>
      <w:bookmarkEnd w:id="158"/>
      <w:bookmarkEnd w:id="159"/>
    </w:p>
    <w:p w:rsidR="00430DA4" w:rsidRPr="003E1D03" w:rsidRDefault="00430DA4" w:rsidP="00B96ED3">
      <w:pPr>
        <w:pStyle w:val="Heading2"/>
        <w:numPr>
          <w:ilvl w:val="2"/>
          <w:numId w:val="33"/>
        </w:numPr>
        <w:spacing w:before="120" w:after="120"/>
        <w:jc w:val="both"/>
        <w:rPr>
          <w:color w:val="000000"/>
          <w:sz w:val="22"/>
        </w:rPr>
      </w:pPr>
      <w:bookmarkStart w:id="160" w:name="_Toc381018834"/>
      <w:bookmarkStart w:id="161" w:name="_Toc413826943"/>
      <w:r w:rsidRPr="003E1D03">
        <w:rPr>
          <w:color w:val="000000"/>
          <w:sz w:val="22"/>
        </w:rPr>
        <w:t>General</w:t>
      </w:r>
      <w:bookmarkEnd w:id="160"/>
      <w:bookmarkEnd w:id="161"/>
    </w:p>
    <w:p w:rsidR="00430DA4" w:rsidRPr="003E1D03" w:rsidRDefault="00430DA4" w:rsidP="00B96ED3">
      <w:pPr>
        <w:pStyle w:val="Dot"/>
        <w:numPr>
          <w:ilvl w:val="0"/>
          <w:numId w:val="53"/>
        </w:numPr>
        <w:spacing w:before="120" w:after="120"/>
        <w:rPr>
          <w:color w:val="000000"/>
        </w:rPr>
      </w:pPr>
      <w:r w:rsidRPr="003E1D03">
        <w:rPr>
          <w:color w:val="000000"/>
        </w:rPr>
        <w:t xml:space="preserve">Count float and record float amount on </w:t>
      </w:r>
      <w:r w:rsidRPr="003E1D03">
        <w:rPr>
          <w:b/>
          <w:bCs/>
          <w:i/>
          <w:iCs/>
          <w:color w:val="000000"/>
        </w:rPr>
        <w:t xml:space="preserve">Uniform Day Sheet </w:t>
      </w:r>
      <w:r w:rsidRPr="003E1D03">
        <w:rPr>
          <w:color w:val="000000"/>
        </w:rPr>
        <w:t>(Sheet 1).</w:t>
      </w:r>
    </w:p>
    <w:p w:rsidR="00430DA4" w:rsidRPr="003E1D03" w:rsidRDefault="00430DA4" w:rsidP="00B96ED3">
      <w:pPr>
        <w:pStyle w:val="Dot"/>
        <w:numPr>
          <w:ilvl w:val="0"/>
          <w:numId w:val="53"/>
        </w:numPr>
        <w:spacing w:before="120" w:after="120"/>
        <w:rPr>
          <w:color w:val="000000"/>
        </w:rPr>
      </w:pPr>
      <w:r w:rsidRPr="003E1D03">
        <w:rPr>
          <w:color w:val="000000"/>
        </w:rPr>
        <w:t xml:space="preserve">A receipt </w:t>
      </w:r>
      <w:r w:rsidRPr="003E1D03">
        <w:rPr>
          <w:b/>
          <w:bCs/>
          <w:color w:val="000000"/>
          <w:u w:val="single"/>
        </w:rPr>
        <w:t>MUST</w:t>
      </w:r>
      <w:r w:rsidRPr="003E1D03">
        <w:rPr>
          <w:color w:val="000000"/>
        </w:rPr>
        <w:t xml:space="preserve"> be issued for all sales and orders. A separate receipt book for orders is provided. Record on the receipt the item sold, size and amount paid.</w:t>
      </w:r>
    </w:p>
    <w:p w:rsidR="00430DA4" w:rsidRPr="003E1D03" w:rsidRDefault="00430DA4" w:rsidP="00B96ED3">
      <w:pPr>
        <w:pStyle w:val="Dot"/>
        <w:numPr>
          <w:ilvl w:val="0"/>
          <w:numId w:val="53"/>
        </w:numPr>
        <w:spacing w:before="120" w:after="120"/>
        <w:rPr>
          <w:color w:val="000000"/>
        </w:rPr>
      </w:pPr>
      <w:r w:rsidRPr="003E1D03">
        <w:rPr>
          <w:color w:val="000000"/>
        </w:rPr>
        <w:t>A calculator is provided for sales and change.</w:t>
      </w:r>
    </w:p>
    <w:p w:rsidR="00430DA4" w:rsidRPr="003E1D03" w:rsidRDefault="00430DA4" w:rsidP="00B96ED3">
      <w:pPr>
        <w:pStyle w:val="Heading2"/>
        <w:numPr>
          <w:ilvl w:val="2"/>
          <w:numId w:val="33"/>
        </w:numPr>
        <w:spacing w:before="120" w:after="120"/>
        <w:jc w:val="both"/>
        <w:rPr>
          <w:color w:val="000000"/>
          <w:sz w:val="22"/>
        </w:rPr>
      </w:pPr>
      <w:bookmarkStart w:id="162" w:name="_Toc381018836"/>
      <w:bookmarkStart w:id="163" w:name="_Toc413826944"/>
      <w:r w:rsidRPr="003E1D03">
        <w:rPr>
          <w:color w:val="000000"/>
          <w:sz w:val="22"/>
        </w:rPr>
        <w:t xml:space="preserve">At The End </w:t>
      </w:r>
      <w:proofErr w:type="gramStart"/>
      <w:r w:rsidRPr="003E1D03">
        <w:rPr>
          <w:color w:val="000000"/>
          <w:sz w:val="22"/>
        </w:rPr>
        <w:t>Of</w:t>
      </w:r>
      <w:proofErr w:type="gramEnd"/>
      <w:r w:rsidRPr="003E1D03">
        <w:rPr>
          <w:color w:val="000000"/>
          <w:sz w:val="22"/>
        </w:rPr>
        <w:t xml:space="preserve"> The Day:</w:t>
      </w:r>
      <w:bookmarkEnd w:id="162"/>
      <w:bookmarkEnd w:id="163"/>
    </w:p>
    <w:p w:rsidR="00430DA4" w:rsidRPr="003E1D03" w:rsidRDefault="00430DA4" w:rsidP="00B96ED3">
      <w:pPr>
        <w:pStyle w:val="Dot"/>
        <w:numPr>
          <w:ilvl w:val="0"/>
          <w:numId w:val="55"/>
        </w:numPr>
        <w:spacing w:before="120" w:after="120"/>
        <w:rPr>
          <w:color w:val="000000"/>
        </w:rPr>
      </w:pPr>
      <w:r w:rsidRPr="003E1D03">
        <w:rPr>
          <w:color w:val="000000"/>
        </w:rPr>
        <w:t xml:space="preserve">Count all money and cheques and record details on </w:t>
      </w:r>
      <w:r w:rsidRPr="003E1D03">
        <w:rPr>
          <w:b/>
          <w:bCs/>
          <w:color w:val="000000"/>
        </w:rPr>
        <w:t>Uniform Day Sheet</w:t>
      </w:r>
      <w:r w:rsidR="00336779">
        <w:rPr>
          <w:b/>
          <w:bCs/>
          <w:color w:val="000000"/>
        </w:rPr>
        <w:t xml:space="preserve"> (Sheet 1)</w:t>
      </w:r>
      <w:r w:rsidRPr="003E1D03">
        <w:rPr>
          <w:color w:val="000000"/>
        </w:rPr>
        <w:t>. Don’t forget to take out the float!</w:t>
      </w:r>
    </w:p>
    <w:p w:rsidR="00430DA4" w:rsidRPr="003E1D03" w:rsidRDefault="00430DA4" w:rsidP="00B96ED3">
      <w:pPr>
        <w:pStyle w:val="Dot"/>
        <w:numPr>
          <w:ilvl w:val="0"/>
          <w:numId w:val="55"/>
        </w:numPr>
        <w:spacing w:before="120" w:after="120"/>
        <w:rPr>
          <w:color w:val="000000"/>
        </w:rPr>
      </w:pPr>
      <w:r w:rsidRPr="003E1D03">
        <w:rPr>
          <w:color w:val="000000"/>
        </w:rPr>
        <w:t>Money taken for the day should match the receipts total (less the float). If figures do not match, let the Treasurer know immediately.</w:t>
      </w:r>
    </w:p>
    <w:p w:rsidR="00430DA4" w:rsidRPr="003E1D03" w:rsidRDefault="00430DA4" w:rsidP="00B96ED3">
      <w:pPr>
        <w:pStyle w:val="Dot"/>
        <w:numPr>
          <w:ilvl w:val="0"/>
          <w:numId w:val="55"/>
        </w:numPr>
        <w:spacing w:before="120" w:after="120"/>
        <w:rPr>
          <w:color w:val="000000"/>
        </w:rPr>
      </w:pPr>
      <w:r w:rsidRPr="003E1D03">
        <w:rPr>
          <w:color w:val="000000"/>
        </w:rPr>
        <w:t>Uniform Manager and Treasurer or nominated person must sign Uniform Day Sheet. Treasurer or nominated person is to receive the money and the completed and signed Uniform Day Sheet.</w:t>
      </w:r>
    </w:p>
    <w:p w:rsidR="00430DA4" w:rsidRPr="003E1D03" w:rsidRDefault="00430DA4" w:rsidP="00B96ED3">
      <w:pPr>
        <w:pStyle w:val="Dot"/>
        <w:numPr>
          <w:ilvl w:val="0"/>
          <w:numId w:val="55"/>
        </w:numPr>
        <w:spacing w:before="120" w:after="120"/>
        <w:rPr>
          <w:color w:val="000000"/>
        </w:rPr>
      </w:pPr>
      <w:r w:rsidRPr="003E1D03">
        <w:rPr>
          <w:color w:val="000000"/>
        </w:rPr>
        <w:t xml:space="preserve">Fill in the </w:t>
      </w:r>
      <w:r w:rsidRPr="003E1D03">
        <w:rPr>
          <w:b/>
          <w:bCs/>
          <w:color w:val="000000"/>
        </w:rPr>
        <w:t>Uniforms Stock Sheet</w:t>
      </w:r>
      <w:r w:rsidRPr="003E1D03">
        <w:rPr>
          <w:color w:val="000000"/>
        </w:rPr>
        <w:t xml:space="preserve"> (Sheet 1</w:t>
      </w:r>
      <w:r w:rsidR="005A378A">
        <w:rPr>
          <w:color w:val="000000"/>
        </w:rPr>
        <w:t>0</w:t>
      </w:r>
      <w:r w:rsidRPr="003E1D03">
        <w:rPr>
          <w:color w:val="000000"/>
        </w:rPr>
        <w:t>). Transfer the items sold from the receipt book and the Uniform Stock Sheet and tally all columns.</w:t>
      </w:r>
    </w:p>
    <w:p w:rsidR="00430DA4" w:rsidRPr="003E1D03" w:rsidRDefault="00430DA4" w:rsidP="00B96ED3">
      <w:pPr>
        <w:pStyle w:val="Dot"/>
        <w:numPr>
          <w:ilvl w:val="0"/>
          <w:numId w:val="55"/>
        </w:numPr>
        <w:spacing w:before="120" w:after="120"/>
        <w:rPr>
          <w:color w:val="000000"/>
        </w:rPr>
      </w:pPr>
      <w:r w:rsidRPr="003E1D03">
        <w:rPr>
          <w:color w:val="000000"/>
        </w:rPr>
        <w:t>PLEASE SEE THE TREASURER OR PRESIDENT IF THERE ARE ANY PROBLEMS.</w:t>
      </w:r>
    </w:p>
    <w:p w:rsidR="00430DA4" w:rsidRPr="003E1D03" w:rsidRDefault="00430DA4" w:rsidP="00B96ED3">
      <w:pPr>
        <w:spacing w:before="120" w:after="120"/>
        <w:rPr>
          <w:color w:val="000000"/>
        </w:rPr>
      </w:pPr>
    </w:p>
    <w:p w:rsidR="00430DA4" w:rsidRPr="003E1D03" w:rsidRDefault="00430DA4" w:rsidP="00B96ED3">
      <w:pPr>
        <w:pStyle w:val="Heading2"/>
        <w:numPr>
          <w:ilvl w:val="2"/>
          <w:numId w:val="33"/>
        </w:numPr>
        <w:spacing w:before="120" w:after="120"/>
        <w:jc w:val="both"/>
        <w:rPr>
          <w:color w:val="000000"/>
          <w:sz w:val="22"/>
        </w:rPr>
      </w:pPr>
      <w:bookmarkStart w:id="164" w:name="_Toc381018837"/>
      <w:bookmarkStart w:id="165" w:name="_Toc413826945"/>
      <w:r w:rsidRPr="003E1D03">
        <w:rPr>
          <w:color w:val="000000"/>
          <w:sz w:val="22"/>
        </w:rPr>
        <w:t>Record Keeping and Reporting by the Uniform Manager</w:t>
      </w:r>
      <w:bookmarkEnd w:id="164"/>
      <w:bookmarkEnd w:id="165"/>
    </w:p>
    <w:p w:rsidR="00430DA4" w:rsidRPr="003E1D03" w:rsidRDefault="00430DA4" w:rsidP="00B96ED3">
      <w:pPr>
        <w:pStyle w:val="Dot"/>
        <w:numPr>
          <w:ilvl w:val="0"/>
          <w:numId w:val="56"/>
        </w:numPr>
        <w:spacing w:before="120" w:after="120"/>
        <w:rPr>
          <w:color w:val="000000"/>
        </w:rPr>
      </w:pPr>
      <w:r w:rsidRPr="003E1D03">
        <w:rPr>
          <w:color w:val="000000"/>
        </w:rPr>
        <w:t>As a minimum, the Uniform Manager should keep the following records for the year:</w:t>
      </w:r>
    </w:p>
    <w:p w:rsidR="00430DA4" w:rsidRPr="003E1D03" w:rsidRDefault="00430DA4" w:rsidP="00B96ED3">
      <w:pPr>
        <w:numPr>
          <w:ilvl w:val="1"/>
          <w:numId w:val="56"/>
        </w:numPr>
        <w:tabs>
          <w:tab w:val="clear" w:pos="1287"/>
          <w:tab w:val="left" w:pos="1134"/>
        </w:tabs>
        <w:spacing w:before="120" w:after="120"/>
        <w:jc w:val="both"/>
        <w:rPr>
          <w:color w:val="000000"/>
          <w:sz w:val="22"/>
        </w:rPr>
      </w:pPr>
      <w:r w:rsidRPr="003E1D03">
        <w:rPr>
          <w:b/>
          <w:bCs/>
          <w:color w:val="000000"/>
          <w:sz w:val="22"/>
        </w:rPr>
        <w:t>Uniform Day Sheet</w:t>
      </w:r>
      <w:r w:rsidRPr="003E1D03">
        <w:rPr>
          <w:color w:val="000000"/>
          <w:sz w:val="22"/>
        </w:rPr>
        <w:t xml:space="preserve"> for each day that uniforms are sold;</w:t>
      </w:r>
    </w:p>
    <w:p w:rsidR="00430DA4" w:rsidRPr="003E1D03" w:rsidRDefault="00430DA4" w:rsidP="00B96ED3">
      <w:pPr>
        <w:numPr>
          <w:ilvl w:val="1"/>
          <w:numId w:val="56"/>
        </w:numPr>
        <w:tabs>
          <w:tab w:val="clear" w:pos="1287"/>
          <w:tab w:val="left" w:pos="1134"/>
        </w:tabs>
        <w:spacing w:before="120" w:after="120"/>
        <w:jc w:val="both"/>
        <w:rPr>
          <w:color w:val="000000"/>
          <w:sz w:val="22"/>
        </w:rPr>
      </w:pPr>
      <w:r w:rsidRPr="003E1D03">
        <w:rPr>
          <w:b/>
          <w:bCs/>
          <w:color w:val="000000"/>
          <w:sz w:val="22"/>
        </w:rPr>
        <w:t>Uniform Stock Sheet</w:t>
      </w:r>
      <w:r w:rsidRPr="003E1D03">
        <w:rPr>
          <w:color w:val="000000"/>
          <w:sz w:val="22"/>
        </w:rPr>
        <w:t>; and</w:t>
      </w:r>
    </w:p>
    <w:p w:rsidR="00430DA4" w:rsidRPr="003E1D03" w:rsidRDefault="00430DA4" w:rsidP="00B96ED3">
      <w:pPr>
        <w:numPr>
          <w:ilvl w:val="1"/>
          <w:numId w:val="56"/>
        </w:numPr>
        <w:tabs>
          <w:tab w:val="clear" w:pos="1287"/>
          <w:tab w:val="left" w:pos="1134"/>
        </w:tabs>
        <w:spacing w:before="120" w:after="120"/>
        <w:jc w:val="both"/>
        <w:rPr>
          <w:color w:val="000000"/>
          <w:sz w:val="22"/>
        </w:rPr>
      </w:pPr>
      <w:r w:rsidRPr="003E1D03">
        <w:rPr>
          <w:b/>
          <w:bCs/>
          <w:color w:val="000000"/>
          <w:sz w:val="22"/>
        </w:rPr>
        <w:t>Uniform Manager’s Report</w:t>
      </w:r>
      <w:r w:rsidRPr="003E1D03">
        <w:rPr>
          <w:color w:val="000000"/>
          <w:sz w:val="22"/>
        </w:rPr>
        <w:t xml:space="preserve"> for each QLAC Committee Meeting. The report would support the information provided in the Treasurer’s Report. A suggested Uniform Manager’s Report is provided as Sheet 1</w:t>
      </w:r>
      <w:r w:rsidR="005A378A">
        <w:rPr>
          <w:color w:val="000000"/>
          <w:sz w:val="22"/>
        </w:rPr>
        <w:t>1</w:t>
      </w:r>
      <w:r w:rsidRPr="003E1D03">
        <w:rPr>
          <w:color w:val="000000"/>
          <w:sz w:val="22"/>
        </w:rPr>
        <w:t>.</w:t>
      </w:r>
    </w:p>
    <w:p w:rsidR="00430DA4" w:rsidRPr="003E1D03" w:rsidRDefault="00430DA4">
      <w:pPr>
        <w:rPr>
          <w:b/>
          <w:bCs/>
          <w:i/>
          <w:iCs/>
          <w:color w:val="000000"/>
          <w:sz w:val="24"/>
          <w:szCs w:val="24"/>
          <w:u w:val="single"/>
        </w:rPr>
      </w:pPr>
      <w:r w:rsidRPr="003E1D03">
        <w:rPr>
          <w:b/>
          <w:bCs/>
          <w:i/>
          <w:iCs/>
          <w:color w:val="000000"/>
          <w:sz w:val="24"/>
          <w:szCs w:val="24"/>
          <w:u w:val="single"/>
        </w:rPr>
        <w:br w:type="page"/>
      </w:r>
      <w:r w:rsidR="005A378A" w:rsidRPr="003E1D03">
        <w:rPr>
          <w:b/>
          <w:bCs/>
          <w:i/>
          <w:iCs/>
          <w:color w:val="000000"/>
          <w:sz w:val="24"/>
          <w:szCs w:val="24"/>
          <w:u w:val="single"/>
        </w:rPr>
        <w:lastRenderedPageBreak/>
        <w:t xml:space="preserve"> </w:t>
      </w:r>
      <w:r w:rsidRPr="003E1D03">
        <w:rPr>
          <w:b/>
          <w:bCs/>
          <w:i/>
          <w:iCs/>
          <w:color w:val="000000"/>
          <w:sz w:val="24"/>
          <w:szCs w:val="24"/>
          <w:u w:val="single"/>
        </w:rPr>
        <w:t>Sheet 1</w:t>
      </w:r>
      <w:r w:rsidR="005A378A">
        <w:rPr>
          <w:b/>
          <w:bCs/>
          <w:i/>
          <w:iCs/>
          <w:color w:val="000000"/>
          <w:sz w:val="24"/>
          <w:szCs w:val="24"/>
          <w:u w:val="single"/>
        </w:rPr>
        <w:t>0</w:t>
      </w:r>
    </w:p>
    <w:p w:rsidR="00430DA4" w:rsidRPr="003E1D03" w:rsidRDefault="00430DA4">
      <w:pPr>
        <w:jc w:val="center"/>
        <w:rPr>
          <w:b/>
          <w:bCs/>
          <w:color w:val="000000"/>
          <w:sz w:val="40"/>
        </w:rPr>
      </w:pPr>
      <w:r w:rsidRPr="003E1D03">
        <w:rPr>
          <w:b/>
          <w:bCs/>
          <w:color w:val="000000"/>
          <w:sz w:val="40"/>
        </w:rPr>
        <w:t>Queanbeyan Little Athletics Centre</w:t>
      </w:r>
    </w:p>
    <w:p w:rsidR="00430DA4" w:rsidRPr="003E1D03" w:rsidRDefault="00430DA4">
      <w:pPr>
        <w:jc w:val="center"/>
        <w:rPr>
          <w:b/>
          <w:bCs/>
          <w:color w:val="000000"/>
          <w:sz w:val="40"/>
        </w:rPr>
      </w:pPr>
      <w:r w:rsidRPr="003E1D03">
        <w:rPr>
          <w:b/>
          <w:bCs/>
          <w:color w:val="000000"/>
          <w:sz w:val="40"/>
        </w:rPr>
        <w:t>Uniforms Stock Sheet</w:t>
      </w:r>
    </w:p>
    <w:p w:rsidR="00430DA4" w:rsidRPr="003E1D03" w:rsidRDefault="00430DA4">
      <w:pPr>
        <w:jc w:val="center"/>
        <w:rPr>
          <w:rFonts w:ascii="Comic Sans MS" w:hAnsi="Comic Sans MS"/>
          <w:color w:val="000000"/>
        </w:rPr>
      </w:pPr>
      <w:r w:rsidRPr="003E1D03">
        <w:rPr>
          <w:b/>
          <w:bCs/>
          <w:color w:val="000000"/>
          <w:sz w:val="40"/>
        </w:rPr>
        <w:t xml:space="preserve">Uniforms Sold Today </w:t>
      </w:r>
      <w:r w:rsidRPr="003E1D03">
        <w:rPr>
          <w:color w:val="000000"/>
        </w:rPr>
        <w:t>_______________</w:t>
      </w:r>
      <w:proofErr w:type="gramStart"/>
      <w:r w:rsidRPr="003E1D03">
        <w:rPr>
          <w:color w:val="000000"/>
        </w:rPr>
        <w:t>_</w:t>
      </w:r>
      <w:r w:rsidRPr="003E1D03">
        <w:rPr>
          <w:color w:val="000000"/>
          <w:sz w:val="16"/>
        </w:rPr>
        <w:t>(</w:t>
      </w:r>
      <w:proofErr w:type="gramEnd"/>
      <w:r w:rsidRPr="003E1D03">
        <w:rPr>
          <w:color w:val="000000"/>
          <w:sz w:val="16"/>
        </w:rPr>
        <w:t>date)</w:t>
      </w:r>
    </w:p>
    <w:p w:rsidR="00430DA4" w:rsidRPr="003E1D03" w:rsidRDefault="00430DA4">
      <w:pPr>
        <w:pStyle w:val="Heading6"/>
        <w:keepNext w:val="0"/>
        <w:jc w:val="left"/>
        <w:rPr>
          <w:color w:val="000000"/>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693"/>
        <w:gridCol w:w="1501"/>
        <w:gridCol w:w="1638"/>
      </w:tblGrid>
      <w:tr w:rsidR="00430DA4" w:rsidRPr="003E1D03" w:rsidTr="00336779">
        <w:tc>
          <w:tcPr>
            <w:tcW w:w="3888" w:type="dxa"/>
          </w:tcPr>
          <w:p w:rsidR="00430DA4" w:rsidRPr="003E1D03" w:rsidRDefault="00430DA4">
            <w:pPr>
              <w:rPr>
                <w:rFonts w:ascii="Sand" w:hAnsi="Sand"/>
                <w:color w:val="000000"/>
              </w:rPr>
            </w:pPr>
            <w:r w:rsidRPr="003E1D03">
              <w:rPr>
                <w:rFonts w:ascii="Comic Sans MS" w:hAnsi="Comic Sans MS"/>
                <w:color w:val="000000"/>
              </w:rPr>
              <w:t>ITEM</w:t>
            </w:r>
          </w:p>
        </w:tc>
        <w:tc>
          <w:tcPr>
            <w:tcW w:w="1693" w:type="dxa"/>
          </w:tcPr>
          <w:p w:rsidR="00430DA4" w:rsidRPr="003E1D03" w:rsidRDefault="00430DA4">
            <w:pPr>
              <w:jc w:val="center"/>
              <w:rPr>
                <w:rFonts w:ascii="Sand" w:hAnsi="Sand"/>
                <w:color w:val="000000"/>
              </w:rPr>
            </w:pPr>
            <w:r w:rsidRPr="003E1D03">
              <w:rPr>
                <w:rFonts w:ascii="Comic Sans MS" w:hAnsi="Comic Sans MS"/>
                <w:color w:val="000000"/>
              </w:rPr>
              <w:t>Number Sold</w:t>
            </w:r>
          </w:p>
        </w:tc>
        <w:tc>
          <w:tcPr>
            <w:tcW w:w="1501" w:type="dxa"/>
          </w:tcPr>
          <w:p w:rsidR="00430DA4" w:rsidRPr="003E1D03" w:rsidRDefault="00430DA4">
            <w:pPr>
              <w:jc w:val="center"/>
              <w:rPr>
                <w:rFonts w:ascii="Sand" w:hAnsi="Sand"/>
                <w:color w:val="000000"/>
              </w:rPr>
            </w:pPr>
            <w:r w:rsidRPr="003E1D03">
              <w:rPr>
                <w:rFonts w:ascii="Comic Sans MS" w:hAnsi="Comic Sans MS"/>
                <w:color w:val="000000"/>
              </w:rPr>
              <w:t>Unit Price</w:t>
            </w:r>
          </w:p>
        </w:tc>
        <w:tc>
          <w:tcPr>
            <w:tcW w:w="1638" w:type="dxa"/>
          </w:tcPr>
          <w:p w:rsidR="00430DA4" w:rsidRPr="003E1D03" w:rsidRDefault="00430DA4">
            <w:pPr>
              <w:jc w:val="center"/>
              <w:rPr>
                <w:rFonts w:ascii="Sand" w:hAnsi="Sand"/>
                <w:color w:val="000000"/>
              </w:rPr>
            </w:pPr>
            <w:r w:rsidRPr="003E1D03">
              <w:rPr>
                <w:rFonts w:ascii="Comic Sans MS" w:hAnsi="Comic Sans MS"/>
                <w:color w:val="000000"/>
              </w:rPr>
              <w:t>Total Sales</w:t>
            </w:r>
          </w:p>
        </w:tc>
      </w:tr>
      <w:tr w:rsidR="00430DA4" w:rsidRPr="003E1D03" w:rsidTr="00336779">
        <w:tc>
          <w:tcPr>
            <w:tcW w:w="3888" w:type="dxa"/>
          </w:tcPr>
          <w:p w:rsidR="00430DA4" w:rsidRPr="003E1D03" w:rsidRDefault="00430DA4">
            <w:pPr>
              <w:rPr>
                <w:rFonts w:ascii="Comic Sans MS" w:hAnsi="Comic Sans MS"/>
                <w:color w:val="000000"/>
              </w:rPr>
            </w:pPr>
            <w:r w:rsidRPr="003E1D03">
              <w:rPr>
                <w:rFonts w:ascii="Comic Sans MS" w:hAnsi="Comic Sans MS"/>
                <w:color w:val="000000"/>
              </w:rPr>
              <w:t>Competition Shirts</w:t>
            </w:r>
          </w:p>
          <w:p w:rsidR="00430DA4" w:rsidRPr="003E1D03" w:rsidRDefault="00430DA4">
            <w:pPr>
              <w:rPr>
                <w:rFonts w:ascii="Comic Sans MS" w:hAnsi="Comic Sans MS"/>
                <w:color w:val="000000"/>
              </w:rPr>
            </w:pPr>
            <w:r w:rsidRPr="003E1D03">
              <w:rPr>
                <w:rFonts w:ascii="Comic Sans MS" w:hAnsi="Comic Sans MS"/>
                <w:color w:val="000000"/>
              </w:rPr>
              <w:t>Kids Sizes</w:t>
            </w:r>
          </w:p>
          <w:p w:rsidR="00430DA4" w:rsidRPr="003E1D03" w:rsidRDefault="00430DA4">
            <w:pPr>
              <w:rPr>
                <w:rFonts w:ascii="Comic Sans MS" w:hAnsi="Comic Sans MS"/>
                <w:color w:val="000000"/>
              </w:rPr>
            </w:pPr>
            <w:r w:rsidRPr="003E1D03">
              <w:rPr>
                <w:rFonts w:ascii="Comic Sans MS" w:hAnsi="Comic Sans MS"/>
                <w:color w:val="000000"/>
              </w:rPr>
              <w:t>Adult**</w:t>
            </w:r>
          </w:p>
          <w:p w:rsidR="00430DA4" w:rsidRPr="003E1D03" w:rsidRDefault="00430DA4">
            <w:pPr>
              <w:rPr>
                <w:rFonts w:ascii="Sand" w:hAnsi="Sand"/>
                <w:color w:val="000000"/>
              </w:rPr>
            </w:pPr>
          </w:p>
        </w:tc>
        <w:tc>
          <w:tcPr>
            <w:tcW w:w="1693" w:type="dxa"/>
          </w:tcPr>
          <w:p w:rsidR="00430DA4" w:rsidRPr="003E1D03" w:rsidRDefault="00430DA4">
            <w:pPr>
              <w:jc w:val="center"/>
              <w:rPr>
                <w:rFonts w:ascii="Sand" w:hAnsi="Sand"/>
                <w:color w:val="000000"/>
              </w:rPr>
            </w:pPr>
          </w:p>
        </w:tc>
        <w:tc>
          <w:tcPr>
            <w:tcW w:w="1501" w:type="dxa"/>
          </w:tcPr>
          <w:p w:rsidR="00430DA4" w:rsidRPr="00336779" w:rsidRDefault="00430DA4" w:rsidP="00336779">
            <w:pPr>
              <w:jc w:val="center"/>
              <w:rPr>
                <w:rFonts w:ascii="Comic Sans MS" w:hAnsi="Comic Sans MS"/>
                <w:color w:val="000000"/>
              </w:rPr>
            </w:pPr>
            <w:r w:rsidRPr="003E1D03">
              <w:rPr>
                <w:rFonts w:ascii="Comic Sans MS" w:hAnsi="Comic Sans MS"/>
                <w:color w:val="000000"/>
              </w:rPr>
              <w:t>$2</w:t>
            </w:r>
            <w:r w:rsidR="00336779">
              <w:rPr>
                <w:rFonts w:ascii="Comic Sans MS" w:hAnsi="Comic Sans MS"/>
                <w:color w:val="000000"/>
              </w:rPr>
              <w:t>5</w:t>
            </w:r>
          </w:p>
        </w:tc>
        <w:tc>
          <w:tcPr>
            <w:tcW w:w="1638" w:type="dxa"/>
          </w:tcPr>
          <w:p w:rsidR="00430DA4" w:rsidRPr="003E1D03" w:rsidRDefault="00430DA4">
            <w:pPr>
              <w:jc w:val="center"/>
              <w:rPr>
                <w:rFonts w:ascii="Sand" w:hAnsi="Sand"/>
                <w:color w:val="000000"/>
              </w:rPr>
            </w:pPr>
          </w:p>
        </w:tc>
      </w:tr>
      <w:tr w:rsidR="00430DA4" w:rsidRPr="003E1D03" w:rsidTr="00336779">
        <w:tc>
          <w:tcPr>
            <w:tcW w:w="3888" w:type="dxa"/>
          </w:tcPr>
          <w:p w:rsidR="00336779" w:rsidRPr="003E1D03" w:rsidRDefault="00336779" w:rsidP="00336779">
            <w:pPr>
              <w:rPr>
                <w:rFonts w:ascii="Comic Sans MS" w:hAnsi="Comic Sans MS"/>
                <w:color w:val="000000"/>
              </w:rPr>
            </w:pPr>
            <w:r w:rsidRPr="003E1D03">
              <w:rPr>
                <w:rFonts w:ascii="Comic Sans MS" w:hAnsi="Comic Sans MS"/>
                <w:color w:val="000000"/>
              </w:rPr>
              <w:t xml:space="preserve">Competition </w:t>
            </w:r>
            <w:r>
              <w:rPr>
                <w:rFonts w:ascii="Comic Sans MS" w:hAnsi="Comic Sans MS"/>
                <w:color w:val="000000"/>
              </w:rPr>
              <w:t>singlets</w:t>
            </w:r>
          </w:p>
          <w:p w:rsidR="00336779" w:rsidRPr="003E1D03" w:rsidRDefault="00336779" w:rsidP="00336779">
            <w:pPr>
              <w:rPr>
                <w:rFonts w:ascii="Comic Sans MS" w:hAnsi="Comic Sans MS"/>
                <w:color w:val="000000"/>
              </w:rPr>
            </w:pPr>
            <w:r w:rsidRPr="003E1D03">
              <w:rPr>
                <w:rFonts w:ascii="Comic Sans MS" w:hAnsi="Comic Sans MS"/>
                <w:color w:val="000000"/>
              </w:rPr>
              <w:t>Kids Sizes</w:t>
            </w:r>
          </w:p>
          <w:p w:rsidR="00336779" w:rsidRPr="003E1D03" w:rsidRDefault="00336779" w:rsidP="00336779">
            <w:pPr>
              <w:rPr>
                <w:rFonts w:ascii="Comic Sans MS" w:hAnsi="Comic Sans MS"/>
                <w:color w:val="000000"/>
              </w:rPr>
            </w:pPr>
            <w:r w:rsidRPr="003E1D03">
              <w:rPr>
                <w:rFonts w:ascii="Comic Sans MS" w:hAnsi="Comic Sans MS"/>
                <w:color w:val="000000"/>
              </w:rPr>
              <w:t>Adult**</w:t>
            </w:r>
          </w:p>
          <w:p w:rsidR="00430DA4" w:rsidRPr="003E1D03" w:rsidRDefault="00430DA4">
            <w:pPr>
              <w:rPr>
                <w:rFonts w:ascii="Sand" w:hAnsi="Sand"/>
                <w:color w:val="000000"/>
              </w:rPr>
            </w:pPr>
          </w:p>
        </w:tc>
        <w:tc>
          <w:tcPr>
            <w:tcW w:w="1693" w:type="dxa"/>
          </w:tcPr>
          <w:p w:rsidR="00430DA4" w:rsidRPr="003E1D03" w:rsidRDefault="00430DA4">
            <w:pPr>
              <w:jc w:val="center"/>
              <w:rPr>
                <w:rFonts w:ascii="Sand" w:hAnsi="Sand"/>
                <w:color w:val="000000"/>
              </w:rPr>
            </w:pPr>
          </w:p>
        </w:tc>
        <w:tc>
          <w:tcPr>
            <w:tcW w:w="1501" w:type="dxa"/>
          </w:tcPr>
          <w:p w:rsidR="00430DA4" w:rsidRPr="003E1D03" w:rsidRDefault="00430DA4">
            <w:pPr>
              <w:jc w:val="center"/>
              <w:rPr>
                <w:rFonts w:ascii="Comic Sans MS" w:hAnsi="Comic Sans MS"/>
                <w:color w:val="000000"/>
              </w:rPr>
            </w:pPr>
            <w:r w:rsidRPr="003E1D03">
              <w:rPr>
                <w:rFonts w:ascii="Comic Sans MS" w:hAnsi="Comic Sans MS"/>
                <w:color w:val="000000"/>
              </w:rPr>
              <w:t>$25</w:t>
            </w:r>
          </w:p>
        </w:tc>
        <w:tc>
          <w:tcPr>
            <w:tcW w:w="1638" w:type="dxa"/>
          </w:tcPr>
          <w:p w:rsidR="00430DA4" w:rsidRPr="003E1D03" w:rsidRDefault="00430DA4">
            <w:pPr>
              <w:jc w:val="center"/>
              <w:rPr>
                <w:rFonts w:ascii="Sand" w:hAnsi="Sand"/>
                <w:color w:val="000000"/>
              </w:rPr>
            </w:pPr>
          </w:p>
        </w:tc>
      </w:tr>
      <w:tr w:rsidR="00430DA4" w:rsidRPr="003E1D03" w:rsidTr="00336779">
        <w:tc>
          <w:tcPr>
            <w:tcW w:w="3888" w:type="dxa"/>
          </w:tcPr>
          <w:p w:rsidR="00430DA4" w:rsidRPr="003E1D03" w:rsidRDefault="00430DA4">
            <w:pPr>
              <w:rPr>
                <w:rFonts w:ascii="Comic Sans MS" w:hAnsi="Comic Sans MS"/>
                <w:color w:val="000000"/>
              </w:rPr>
            </w:pPr>
            <w:r w:rsidRPr="003E1D03">
              <w:rPr>
                <w:rFonts w:ascii="Comic Sans MS" w:hAnsi="Comic Sans MS"/>
                <w:color w:val="000000"/>
              </w:rPr>
              <w:t xml:space="preserve"> Bucket Hats</w:t>
            </w:r>
            <w:r w:rsidR="00336779">
              <w:rPr>
                <w:rFonts w:ascii="Comic Sans MS" w:hAnsi="Comic Sans MS"/>
                <w:color w:val="000000"/>
              </w:rPr>
              <w:t>/caps</w:t>
            </w:r>
          </w:p>
          <w:p w:rsidR="00430DA4" w:rsidRPr="003E1D03" w:rsidRDefault="00430DA4">
            <w:pPr>
              <w:rPr>
                <w:rFonts w:ascii="Sand" w:hAnsi="Sand"/>
                <w:color w:val="000000"/>
              </w:rPr>
            </w:pPr>
          </w:p>
        </w:tc>
        <w:tc>
          <w:tcPr>
            <w:tcW w:w="1693" w:type="dxa"/>
          </w:tcPr>
          <w:p w:rsidR="00430DA4" w:rsidRPr="003E1D03" w:rsidRDefault="00430DA4">
            <w:pPr>
              <w:jc w:val="center"/>
              <w:rPr>
                <w:rFonts w:ascii="Sand" w:hAnsi="Sand"/>
                <w:color w:val="000000"/>
              </w:rPr>
            </w:pPr>
          </w:p>
        </w:tc>
        <w:tc>
          <w:tcPr>
            <w:tcW w:w="1501" w:type="dxa"/>
          </w:tcPr>
          <w:p w:rsidR="00430DA4" w:rsidRPr="003E1D03" w:rsidRDefault="00430DA4">
            <w:pPr>
              <w:jc w:val="center"/>
              <w:rPr>
                <w:rFonts w:ascii="Sand" w:hAnsi="Sand"/>
                <w:color w:val="000000"/>
              </w:rPr>
            </w:pPr>
            <w:r w:rsidRPr="003E1D03">
              <w:rPr>
                <w:rFonts w:ascii="Comic Sans MS" w:hAnsi="Comic Sans MS"/>
                <w:color w:val="000000"/>
              </w:rPr>
              <w:t>$15</w:t>
            </w:r>
          </w:p>
        </w:tc>
        <w:tc>
          <w:tcPr>
            <w:tcW w:w="1638" w:type="dxa"/>
          </w:tcPr>
          <w:p w:rsidR="00430DA4" w:rsidRPr="003E1D03" w:rsidRDefault="00430DA4">
            <w:pPr>
              <w:jc w:val="center"/>
              <w:rPr>
                <w:rFonts w:ascii="Sand" w:hAnsi="Sand"/>
                <w:color w:val="000000"/>
              </w:rPr>
            </w:pPr>
          </w:p>
        </w:tc>
      </w:tr>
      <w:tr w:rsidR="00430DA4" w:rsidRPr="003E1D03" w:rsidTr="00336779">
        <w:tc>
          <w:tcPr>
            <w:tcW w:w="3888" w:type="dxa"/>
          </w:tcPr>
          <w:p w:rsidR="00430DA4" w:rsidRPr="003E1D03" w:rsidRDefault="00430DA4">
            <w:pPr>
              <w:rPr>
                <w:rFonts w:ascii="Comic Sans MS" w:hAnsi="Comic Sans MS"/>
                <w:color w:val="000000"/>
              </w:rPr>
            </w:pPr>
            <w:r w:rsidRPr="003E1D03">
              <w:rPr>
                <w:rFonts w:ascii="Comic Sans MS" w:hAnsi="Comic Sans MS"/>
                <w:color w:val="000000"/>
              </w:rPr>
              <w:t>Bike Shorts</w:t>
            </w:r>
          </w:p>
          <w:p w:rsidR="00430DA4" w:rsidRDefault="00430DA4">
            <w:pPr>
              <w:rPr>
                <w:rFonts w:ascii="Comic Sans MS" w:hAnsi="Comic Sans MS"/>
                <w:color w:val="000000"/>
              </w:rPr>
            </w:pPr>
            <w:r w:rsidRPr="003E1D03">
              <w:rPr>
                <w:rFonts w:ascii="Comic Sans MS" w:hAnsi="Comic Sans MS"/>
                <w:color w:val="000000"/>
              </w:rPr>
              <w:t>Kids</w:t>
            </w:r>
            <w:r w:rsidR="00336779">
              <w:rPr>
                <w:rFonts w:ascii="Comic Sans MS" w:hAnsi="Comic Sans MS"/>
                <w:color w:val="000000"/>
              </w:rPr>
              <w:t xml:space="preserve"> (discounted stock)</w:t>
            </w:r>
            <w:r w:rsidRPr="003E1D03">
              <w:rPr>
                <w:rFonts w:ascii="Comic Sans MS" w:hAnsi="Comic Sans MS"/>
                <w:color w:val="000000"/>
              </w:rPr>
              <w:t>**</w:t>
            </w:r>
          </w:p>
          <w:p w:rsidR="00336779" w:rsidRPr="00336779" w:rsidRDefault="00336779">
            <w:pPr>
              <w:rPr>
                <w:rFonts w:ascii="Comic Sans MS" w:hAnsi="Comic Sans MS"/>
                <w:color w:val="000000"/>
              </w:rPr>
            </w:pPr>
          </w:p>
        </w:tc>
        <w:tc>
          <w:tcPr>
            <w:tcW w:w="1693" w:type="dxa"/>
          </w:tcPr>
          <w:p w:rsidR="00430DA4" w:rsidRPr="003E1D03" w:rsidRDefault="00430DA4">
            <w:pPr>
              <w:jc w:val="center"/>
              <w:rPr>
                <w:rFonts w:ascii="Sand" w:hAnsi="Sand"/>
                <w:color w:val="000000"/>
              </w:rPr>
            </w:pPr>
          </w:p>
        </w:tc>
        <w:tc>
          <w:tcPr>
            <w:tcW w:w="1501" w:type="dxa"/>
          </w:tcPr>
          <w:p w:rsidR="00430DA4" w:rsidRPr="003E1D03" w:rsidRDefault="00430DA4">
            <w:pPr>
              <w:jc w:val="center"/>
              <w:rPr>
                <w:rFonts w:ascii="Comic Sans MS" w:hAnsi="Comic Sans MS"/>
                <w:color w:val="000000"/>
              </w:rPr>
            </w:pPr>
          </w:p>
          <w:p w:rsidR="00430DA4" w:rsidRPr="00336779" w:rsidRDefault="00430DA4" w:rsidP="00336779">
            <w:pPr>
              <w:jc w:val="center"/>
              <w:rPr>
                <w:rFonts w:ascii="Comic Sans MS" w:hAnsi="Comic Sans MS"/>
                <w:color w:val="000000"/>
              </w:rPr>
            </w:pPr>
            <w:r w:rsidRPr="003E1D03">
              <w:rPr>
                <w:rFonts w:ascii="Comic Sans MS" w:hAnsi="Comic Sans MS"/>
                <w:color w:val="000000"/>
              </w:rPr>
              <w:t>$</w:t>
            </w:r>
            <w:r w:rsidR="00336779">
              <w:rPr>
                <w:rFonts w:ascii="Comic Sans MS" w:hAnsi="Comic Sans MS"/>
                <w:color w:val="000000"/>
              </w:rPr>
              <w:t>5</w:t>
            </w:r>
          </w:p>
        </w:tc>
        <w:tc>
          <w:tcPr>
            <w:tcW w:w="1638" w:type="dxa"/>
          </w:tcPr>
          <w:p w:rsidR="00430DA4" w:rsidRPr="003E1D03" w:rsidRDefault="00430DA4">
            <w:pPr>
              <w:jc w:val="center"/>
              <w:rPr>
                <w:rFonts w:ascii="Sand" w:hAnsi="Sand"/>
                <w:color w:val="000000"/>
              </w:rPr>
            </w:pPr>
          </w:p>
        </w:tc>
      </w:tr>
      <w:tr w:rsidR="00430DA4" w:rsidRPr="003E1D03" w:rsidTr="00336779">
        <w:tc>
          <w:tcPr>
            <w:tcW w:w="3888" w:type="dxa"/>
          </w:tcPr>
          <w:p w:rsidR="00430DA4" w:rsidRPr="003E1D03" w:rsidRDefault="00430DA4">
            <w:pPr>
              <w:rPr>
                <w:rFonts w:ascii="Comic Sans MS" w:hAnsi="Comic Sans MS"/>
                <w:color w:val="000000"/>
              </w:rPr>
            </w:pPr>
            <w:r w:rsidRPr="003E1D03">
              <w:rPr>
                <w:rFonts w:ascii="Comic Sans MS" w:hAnsi="Comic Sans MS"/>
                <w:color w:val="000000"/>
              </w:rPr>
              <w:t xml:space="preserve">Crop Tops </w:t>
            </w:r>
          </w:p>
          <w:p w:rsidR="00430DA4" w:rsidRPr="003E1D03" w:rsidRDefault="00430DA4">
            <w:pPr>
              <w:rPr>
                <w:rFonts w:ascii="Sand" w:hAnsi="Sand"/>
                <w:color w:val="000000"/>
              </w:rPr>
            </w:pPr>
          </w:p>
        </w:tc>
        <w:tc>
          <w:tcPr>
            <w:tcW w:w="1693" w:type="dxa"/>
          </w:tcPr>
          <w:p w:rsidR="00430DA4" w:rsidRPr="003E1D03" w:rsidRDefault="00430DA4">
            <w:pPr>
              <w:jc w:val="center"/>
              <w:rPr>
                <w:rFonts w:ascii="Sand" w:hAnsi="Sand"/>
                <w:color w:val="000000"/>
              </w:rPr>
            </w:pPr>
          </w:p>
        </w:tc>
        <w:tc>
          <w:tcPr>
            <w:tcW w:w="1501" w:type="dxa"/>
          </w:tcPr>
          <w:p w:rsidR="00430DA4" w:rsidRPr="003E1D03" w:rsidRDefault="00430DA4">
            <w:pPr>
              <w:jc w:val="center"/>
              <w:rPr>
                <w:rFonts w:ascii="Comic Sans MS" w:hAnsi="Comic Sans MS"/>
                <w:color w:val="000000"/>
              </w:rPr>
            </w:pPr>
            <w:r w:rsidRPr="003E1D03">
              <w:rPr>
                <w:rFonts w:ascii="Comic Sans MS" w:hAnsi="Comic Sans MS"/>
                <w:color w:val="000000"/>
              </w:rPr>
              <w:t>$25</w:t>
            </w:r>
          </w:p>
          <w:p w:rsidR="00430DA4" w:rsidRPr="003E1D03" w:rsidRDefault="00430DA4">
            <w:pPr>
              <w:jc w:val="center"/>
              <w:rPr>
                <w:rFonts w:ascii="Sand" w:hAnsi="Sand"/>
                <w:color w:val="000000"/>
              </w:rPr>
            </w:pPr>
          </w:p>
        </w:tc>
        <w:tc>
          <w:tcPr>
            <w:tcW w:w="1638" w:type="dxa"/>
          </w:tcPr>
          <w:p w:rsidR="00430DA4" w:rsidRPr="003E1D03" w:rsidRDefault="00430DA4">
            <w:pPr>
              <w:jc w:val="center"/>
              <w:rPr>
                <w:rFonts w:ascii="Sand" w:hAnsi="Sand"/>
                <w:color w:val="000000"/>
              </w:rPr>
            </w:pPr>
          </w:p>
        </w:tc>
      </w:tr>
      <w:tr w:rsidR="00430DA4" w:rsidRPr="003E1D03" w:rsidTr="00336779">
        <w:tc>
          <w:tcPr>
            <w:tcW w:w="3888" w:type="dxa"/>
          </w:tcPr>
          <w:p w:rsidR="00430DA4" w:rsidRPr="003E1D03" w:rsidRDefault="00430DA4">
            <w:pPr>
              <w:rPr>
                <w:rFonts w:ascii="Comic Sans MS" w:hAnsi="Comic Sans MS"/>
                <w:color w:val="000000"/>
              </w:rPr>
            </w:pPr>
            <w:r w:rsidRPr="003E1D03">
              <w:rPr>
                <w:rFonts w:ascii="Comic Sans MS" w:hAnsi="Comic Sans MS"/>
                <w:color w:val="000000"/>
              </w:rPr>
              <w:t xml:space="preserve">Polar Fleece Jackets </w:t>
            </w:r>
          </w:p>
          <w:p w:rsidR="00430DA4" w:rsidRPr="00336779" w:rsidRDefault="00430DA4">
            <w:pPr>
              <w:rPr>
                <w:rFonts w:ascii="Comic Sans MS" w:hAnsi="Comic Sans MS"/>
                <w:color w:val="000000"/>
              </w:rPr>
            </w:pPr>
            <w:r w:rsidRPr="003E1D03">
              <w:rPr>
                <w:rFonts w:ascii="Comic Sans MS" w:hAnsi="Comic Sans MS"/>
                <w:color w:val="000000"/>
              </w:rPr>
              <w:t>Kids</w:t>
            </w:r>
          </w:p>
        </w:tc>
        <w:tc>
          <w:tcPr>
            <w:tcW w:w="1693" w:type="dxa"/>
          </w:tcPr>
          <w:p w:rsidR="00430DA4" w:rsidRPr="003E1D03" w:rsidRDefault="00430DA4">
            <w:pPr>
              <w:jc w:val="center"/>
              <w:rPr>
                <w:rFonts w:ascii="Sand" w:hAnsi="Sand"/>
                <w:color w:val="000000"/>
              </w:rPr>
            </w:pPr>
          </w:p>
        </w:tc>
        <w:tc>
          <w:tcPr>
            <w:tcW w:w="1501" w:type="dxa"/>
          </w:tcPr>
          <w:p w:rsidR="00430DA4" w:rsidRPr="003E1D03" w:rsidRDefault="00430DA4">
            <w:pPr>
              <w:jc w:val="center"/>
              <w:rPr>
                <w:rFonts w:ascii="Comic Sans MS" w:hAnsi="Comic Sans MS"/>
                <w:color w:val="000000"/>
              </w:rPr>
            </w:pPr>
          </w:p>
          <w:p w:rsidR="00430DA4" w:rsidRPr="003E1D03" w:rsidRDefault="00430DA4">
            <w:pPr>
              <w:jc w:val="center"/>
              <w:rPr>
                <w:rFonts w:ascii="Comic Sans MS" w:hAnsi="Comic Sans MS"/>
                <w:color w:val="000000"/>
              </w:rPr>
            </w:pPr>
            <w:r w:rsidRPr="003E1D03">
              <w:rPr>
                <w:rFonts w:ascii="Comic Sans MS" w:hAnsi="Comic Sans MS"/>
                <w:color w:val="000000"/>
              </w:rPr>
              <w:t>$30</w:t>
            </w:r>
          </w:p>
          <w:p w:rsidR="00430DA4" w:rsidRPr="003E1D03" w:rsidRDefault="00430DA4" w:rsidP="00336779">
            <w:pPr>
              <w:jc w:val="center"/>
              <w:rPr>
                <w:rFonts w:ascii="Sand" w:hAnsi="Sand"/>
                <w:color w:val="000000"/>
              </w:rPr>
            </w:pPr>
          </w:p>
        </w:tc>
        <w:tc>
          <w:tcPr>
            <w:tcW w:w="1638" w:type="dxa"/>
          </w:tcPr>
          <w:p w:rsidR="00430DA4" w:rsidRPr="003E1D03" w:rsidRDefault="00430DA4">
            <w:pPr>
              <w:jc w:val="center"/>
              <w:rPr>
                <w:rFonts w:ascii="Sand" w:hAnsi="Sand"/>
                <w:color w:val="000000"/>
              </w:rPr>
            </w:pPr>
          </w:p>
        </w:tc>
      </w:tr>
      <w:tr w:rsidR="00430DA4" w:rsidRPr="003E1D03" w:rsidTr="00336779">
        <w:tc>
          <w:tcPr>
            <w:tcW w:w="3888" w:type="dxa"/>
          </w:tcPr>
          <w:p w:rsidR="00430DA4" w:rsidRPr="003E1D03" w:rsidRDefault="00336779">
            <w:pPr>
              <w:rPr>
                <w:rFonts w:ascii="Comic Sans MS" w:hAnsi="Comic Sans MS"/>
                <w:color w:val="000000"/>
              </w:rPr>
            </w:pPr>
            <w:r>
              <w:rPr>
                <w:rFonts w:ascii="Comic Sans MS" w:hAnsi="Comic Sans MS"/>
                <w:color w:val="000000"/>
              </w:rPr>
              <w:t xml:space="preserve">* </w:t>
            </w:r>
            <w:r w:rsidR="00430DA4" w:rsidRPr="003E1D03">
              <w:rPr>
                <w:rFonts w:ascii="Comic Sans MS" w:hAnsi="Comic Sans MS"/>
                <w:color w:val="000000"/>
              </w:rPr>
              <w:t xml:space="preserve">Hair </w:t>
            </w:r>
            <w:proofErr w:type="spellStart"/>
            <w:r w:rsidR="00430DA4" w:rsidRPr="003E1D03">
              <w:rPr>
                <w:rFonts w:ascii="Comic Sans MS" w:hAnsi="Comic Sans MS"/>
                <w:color w:val="000000"/>
              </w:rPr>
              <w:t>Scrunchies</w:t>
            </w:r>
            <w:proofErr w:type="spellEnd"/>
            <w:r w:rsidR="00430DA4" w:rsidRPr="003E1D03">
              <w:rPr>
                <w:rFonts w:ascii="Comic Sans MS" w:hAnsi="Comic Sans MS"/>
                <w:color w:val="000000"/>
              </w:rPr>
              <w:t xml:space="preserve"> </w:t>
            </w:r>
          </w:p>
          <w:p w:rsidR="00430DA4" w:rsidRPr="003E1D03" w:rsidRDefault="00430DA4">
            <w:pPr>
              <w:rPr>
                <w:rFonts w:ascii="Sand" w:hAnsi="Sand"/>
                <w:color w:val="000000"/>
              </w:rPr>
            </w:pPr>
          </w:p>
        </w:tc>
        <w:tc>
          <w:tcPr>
            <w:tcW w:w="1693" w:type="dxa"/>
          </w:tcPr>
          <w:p w:rsidR="00430DA4" w:rsidRPr="003E1D03" w:rsidRDefault="00430DA4">
            <w:pPr>
              <w:jc w:val="center"/>
              <w:rPr>
                <w:rFonts w:ascii="Sand" w:hAnsi="Sand"/>
                <w:color w:val="000000"/>
              </w:rPr>
            </w:pPr>
          </w:p>
        </w:tc>
        <w:tc>
          <w:tcPr>
            <w:tcW w:w="1501" w:type="dxa"/>
          </w:tcPr>
          <w:p w:rsidR="00430DA4" w:rsidRPr="003E1D03" w:rsidRDefault="00430DA4">
            <w:pPr>
              <w:jc w:val="center"/>
              <w:rPr>
                <w:rFonts w:ascii="Sand" w:hAnsi="Sand"/>
                <w:color w:val="000000"/>
              </w:rPr>
            </w:pPr>
            <w:r w:rsidRPr="003E1D03">
              <w:rPr>
                <w:rFonts w:ascii="Comic Sans MS" w:hAnsi="Comic Sans MS"/>
                <w:color w:val="000000"/>
              </w:rPr>
              <w:t>$4</w:t>
            </w:r>
          </w:p>
        </w:tc>
        <w:tc>
          <w:tcPr>
            <w:tcW w:w="1638" w:type="dxa"/>
          </w:tcPr>
          <w:p w:rsidR="00430DA4" w:rsidRPr="003E1D03" w:rsidRDefault="00430DA4">
            <w:pPr>
              <w:jc w:val="center"/>
              <w:rPr>
                <w:rFonts w:ascii="Sand" w:hAnsi="Sand"/>
                <w:color w:val="000000"/>
              </w:rPr>
            </w:pPr>
          </w:p>
        </w:tc>
      </w:tr>
      <w:tr w:rsidR="00430DA4" w:rsidRPr="003E1D03" w:rsidTr="00336779">
        <w:tc>
          <w:tcPr>
            <w:tcW w:w="3888" w:type="dxa"/>
          </w:tcPr>
          <w:p w:rsidR="00430DA4" w:rsidRPr="003E1D03" w:rsidRDefault="00430DA4">
            <w:pPr>
              <w:rPr>
                <w:rFonts w:ascii="Comic Sans MS" w:hAnsi="Comic Sans MS"/>
                <w:color w:val="000000"/>
                <w:sz w:val="32"/>
              </w:rPr>
            </w:pPr>
            <w:r w:rsidRPr="003E1D03">
              <w:rPr>
                <w:rFonts w:ascii="Comic Sans MS" w:hAnsi="Comic Sans MS"/>
                <w:color w:val="000000"/>
                <w:sz w:val="32"/>
              </w:rPr>
              <w:t>Total Sales</w:t>
            </w:r>
          </w:p>
        </w:tc>
        <w:tc>
          <w:tcPr>
            <w:tcW w:w="1693" w:type="dxa"/>
          </w:tcPr>
          <w:p w:rsidR="00430DA4" w:rsidRPr="003E1D03" w:rsidRDefault="00430DA4">
            <w:pPr>
              <w:jc w:val="center"/>
              <w:rPr>
                <w:rFonts w:ascii="Sand" w:hAnsi="Sand"/>
                <w:color w:val="000000"/>
              </w:rPr>
            </w:pPr>
          </w:p>
        </w:tc>
        <w:tc>
          <w:tcPr>
            <w:tcW w:w="1501" w:type="dxa"/>
          </w:tcPr>
          <w:p w:rsidR="00430DA4" w:rsidRPr="003E1D03" w:rsidRDefault="00430DA4">
            <w:pPr>
              <w:jc w:val="center"/>
              <w:rPr>
                <w:rFonts w:ascii="Sand" w:hAnsi="Sand"/>
                <w:color w:val="000000"/>
                <w:sz w:val="32"/>
              </w:rPr>
            </w:pPr>
          </w:p>
        </w:tc>
        <w:tc>
          <w:tcPr>
            <w:tcW w:w="1638" w:type="dxa"/>
          </w:tcPr>
          <w:p w:rsidR="00430DA4" w:rsidRPr="003E1D03" w:rsidRDefault="00430DA4">
            <w:pPr>
              <w:rPr>
                <w:rFonts w:ascii="Comic Sans MS" w:hAnsi="Comic Sans MS"/>
                <w:color w:val="000000"/>
                <w:sz w:val="32"/>
              </w:rPr>
            </w:pPr>
            <w:r w:rsidRPr="003E1D03">
              <w:rPr>
                <w:rFonts w:ascii="Comic Sans MS" w:hAnsi="Comic Sans MS"/>
                <w:color w:val="000000"/>
                <w:sz w:val="32"/>
              </w:rPr>
              <w:t>$</w:t>
            </w:r>
          </w:p>
        </w:tc>
      </w:tr>
      <w:tr w:rsidR="00430DA4" w:rsidRPr="003E1D03" w:rsidTr="00336779">
        <w:tc>
          <w:tcPr>
            <w:tcW w:w="3888" w:type="dxa"/>
          </w:tcPr>
          <w:p w:rsidR="00430DA4" w:rsidRPr="003E1D03" w:rsidRDefault="00430DA4">
            <w:pPr>
              <w:rPr>
                <w:rFonts w:ascii="Comic Sans MS" w:hAnsi="Comic Sans MS"/>
                <w:color w:val="000000"/>
                <w:sz w:val="32"/>
              </w:rPr>
            </w:pPr>
            <w:r w:rsidRPr="003E1D03">
              <w:rPr>
                <w:rFonts w:ascii="Comic Sans MS" w:hAnsi="Comic Sans MS"/>
                <w:color w:val="000000"/>
                <w:sz w:val="32"/>
              </w:rPr>
              <w:t>Less Credits or Returns</w:t>
            </w:r>
          </w:p>
        </w:tc>
        <w:tc>
          <w:tcPr>
            <w:tcW w:w="1693" w:type="dxa"/>
          </w:tcPr>
          <w:p w:rsidR="00430DA4" w:rsidRPr="003E1D03" w:rsidRDefault="00430DA4">
            <w:pPr>
              <w:jc w:val="center"/>
              <w:rPr>
                <w:rFonts w:ascii="Sand" w:hAnsi="Sand"/>
                <w:color w:val="000000"/>
              </w:rPr>
            </w:pPr>
          </w:p>
        </w:tc>
        <w:tc>
          <w:tcPr>
            <w:tcW w:w="1501" w:type="dxa"/>
          </w:tcPr>
          <w:p w:rsidR="00430DA4" w:rsidRPr="003E1D03" w:rsidRDefault="00430DA4">
            <w:pPr>
              <w:jc w:val="center"/>
              <w:rPr>
                <w:rFonts w:ascii="Sand" w:hAnsi="Sand"/>
                <w:color w:val="000000"/>
                <w:sz w:val="32"/>
              </w:rPr>
            </w:pPr>
          </w:p>
        </w:tc>
        <w:tc>
          <w:tcPr>
            <w:tcW w:w="1638" w:type="dxa"/>
          </w:tcPr>
          <w:p w:rsidR="00430DA4" w:rsidRPr="003E1D03" w:rsidRDefault="00430DA4">
            <w:pPr>
              <w:rPr>
                <w:rFonts w:ascii="Comic Sans MS" w:hAnsi="Comic Sans MS"/>
                <w:color w:val="000000"/>
                <w:sz w:val="32"/>
              </w:rPr>
            </w:pPr>
            <w:r w:rsidRPr="003E1D03">
              <w:rPr>
                <w:rFonts w:ascii="Comic Sans MS" w:hAnsi="Comic Sans MS"/>
                <w:color w:val="000000"/>
                <w:sz w:val="32"/>
              </w:rPr>
              <w:t>$</w:t>
            </w:r>
          </w:p>
        </w:tc>
      </w:tr>
      <w:tr w:rsidR="00430DA4" w:rsidRPr="003E1D03" w:rsidTr="00336779">
        <w:tc>
          <w:tcPr>
            <w:tcW w:w="3888" w:type="dxa"/>
          </w:tcPr>
          <w:p w:rsidR="00430DA4" w:rsidRPr="003E1D03" w:rsidRDefault="00430DA4">
            <w:pPr>
              <w:rPr>
                <w:rFonts w:ascii="Comic Sans MS" w:hAnsi="Comic Sans MS"/>
                <w:color w:val="000000"/>
              </w:rPr>
            </w:pPr>
            <w:r w:rsidRPr="003E1D03">
              <w:rPr>
                <w:rFonts w:ascii="Comic Sans MS" w:hAnsi="Comic Sans MS"/>
                <w:color w:val="000000"/>
                <w:sz w:val="32"/>
              </w:rPr>
              <w:t>Total</w:t>
            </w:r>
          </w:p>
          <w:p w:rsidR="00430DA4" w:rsidRPr="003E1D03" w:rsidRDefault="00430DA4">
            <w:pPr>
              <w:rPr>
                <w:rFonts w:ascii="Sand" w:hAnsi="Sand"/>
                <w:color w:val="000000"/>
              </w:rPr>
            </w:pPr>
          </w:p>
        </w:tc>
        <w:tc>
          <w:tcPr>
            <w:tcW w:w="1693" w:type="dxa"/>
          </w:tcPr>
          <w:p w:rsidR="00430DA4" w:rsidRPr="003E1D03" w:rsidRDefault="00430DA4">
            <w:pPr>
              <w:jc w:val="center"/>
              <w:rPr>
                <w:rFonts w:ascii="Sand" w:hAnsi="Sand"/>
                <w:color w:val="000000"/>
              </w:rPr>
            </w:pPr>
          </w:p>
        </w:tc>
        <w:tc>
          <w:tcPr>
            <w:tcW w:w="1501" w:type="dxa"/>
          </w:tcPr>
          <w:p w:rsidR="00430DA4" w:rsidRPr="003E1D03" w:rsidRDefault="00430DA4">
            <w:pPr>
              <w:jc w:val="center"/>
              <w:rPr>
                <w:rFonts w:ascii="Sand" w:hAnsi="Sand"/>
                <w:color w:val="000000"/>
                <w:sz w:val="32"/>
              </w:rPr>
            </w:pPr>
          </w:p>
        </w:tc>
        <w:tc>
          <w:tcPr>
            <w:tcW w:w="1638" w:type="dxa"/>
          </w:tcPr>
          <w:p w:rsidR="00430DA4" w:rsidRPr="003E1D03" w:rsidRDefault="00430DA4">
            <w:pPr>
              <w:rPr>
                <w:rFonts w:ascii="Sand" w:hAnsi="Sand"/>
                <w:color w:val="000000"/>
                <w:sz w:val="32"/>
              </w:rPr>
            </w:pPr>
            <w:r w:rsidRPr="003E1D03">
              <w:rPr>
                <w:rFonts w:ascii="Comic Sans MS" w:hAnsi="Comic Sans MS"/>
                <w:color w:val="000000"/>
                <w:sz w:val="32"/>
              </w:rPr>
              <w:t>$</w:t>
            </w:r>
          </w:p>
        </w:tc>
      </w:tr>
    </w:tbl>
    <w:p w:rsidR="00430DA4" w:rsidRPr="003E1D03" w:rsidRDefault="00430DA4">
      <w:pPr>
        <w:pStyle w:val="Heading6"/>
        <w:keepNext w:val="0"/>
        <w:jc w:val="left"/>
        <w:rPr>
          <w:color w:val="000000"/>
        </w:rPr>
      </w:pPr>
    </w:p>
    <w:p w:rsidR="00430DA4" w:rsidRPr="003E1D03" w:rsidRDefault="00430DA4">
      <w:pPr>
        <w:pStyle w:val="BodyText2"/>
        <w:rPr>
          <w:color w:val="000000"/>
        </w:rPr>
      </w:pPr>
      <w:r w:rsidRPr="003E1D03">
        <w:rPr>
          <w:color w:val="000000"/>
        </w:rPr>
        <w:t>TOTAL SALES SHOULD EQUAL RECEIPTS TOTAL (less any credits or returns)</w:t>
      </w:r>
    </w:p>
    <w:p w:rsidR="00430DA4" w:rsidRPr="003E1D03" w:rsidRDefault="00430DA4">
      <w:pPr>
        <w:rPr>
          <w:rFonts w:ascii="Comic Sans MS" w:hAnsi="Comic Sans MS"/>
          <w:color w:val="000000"/>
          <w:highlight w:val="lightGray"/>
        </w:rPr>
      </w:pPr>
    </w:p>
    <w:p w:rsidR="00430DA4" w:rsidRPr="003E1D03" w:rsidRDefault="00430DA4">
      <w:pPr>
        <w:rPr>
          <w:rFonts w:ascii="Comic Sans MS" w:hAnsi="Comic Sans MS"/>
          <w:color w:val="000000"/>
        </w:rPr>
      </w:pPr>
      <w:r w:rsidRPr="003E1D03">
        <w:rPr>
          <w:rFonts w:ascii="Comic Sans MS" w:hAnsi="Comic Sans MS"/>
          <w:color w:val="000000"/>
        </w:rPr>
        <w:t xml:space="preserve">* </w:t>
      </w:r>
      <w:r w:rsidR="00336779">
        <w:rPr>
          <w:rFonts w:ascii="Comic Sans MS" w:hAnsi="Comic Sans MS"/>
          <w:color w:val="000000"/>
        </w:rPr>
        <w:t>Fundraising Items</w:t>
      </w:r>
    </w:p>
    <w:p w:rsidR="00430DA4" w:rsidRPr="003E1D03" w:rsidRDefault="00430DA4">
      <w:pPr>
        <w:pStyle w:val="Heading6"/>
        <w:keepNext w:val="0"/>
        <w:jc w:val="left"/>
        <w:rPr>
          <w:color w:val="000000"/>
        </w:rPr>
      </w:pPr>
    </w:p>
    <w:p w:rsidR="00430DA4" w:rsidRPr="003E1D03" w:rsidRDefault="00430DA4">
      <w:pPr>
        <w:rPr>
          <w:b/>
          <w:bCs/>
          <w:i/>
          <w:iCs/>
          <w:color w:val="000000"/>
          <w:sz w:val="24"/>
          <w:szCs w:val="24"/>
          <w:u w:val="single"/>
        </w:rPr>
      </w:pPr>
      <w:r w:rsidRPr="003E1D03">
        <w:rPr>
          <w:color w:val="000000"/>
        </w:rPr>
        <w:br w:type="page"/>
      </w:r>
      <w:r w:rsidRPr="003E1D03">
        <w:rPr>
          <w:b/>
          <w:bCs/>
          <w:i/>
          <w:iCs/>
          <w:color w:val="000000"/>
          <w:sz w:val="24"/>
          <w:szCs w:val="24"/>
          <w:u w:val="single"/>
        </w:rPr>
        <w:lastRenderedPageBreak/>
        <w:t>Sheet 1</w:t>
      </w:r>
      <w:r w:rsidR="005A378A">
        <w:rPr>
          <w:b/>
          <w:bCs/>
          <w:i/>
          <w:iCs/>
          <w:color w:val="000000"/>
          <w:sz w:val="24"/>
          <w:szCs w:val="24"/>
          <w:u w:val="single"/>
        </w:rPr>
        <w:t>1</w:t>
      </w:r>
    </w:p>
    <w:p w:rsidR="00430DA4" w:rsidRPr="003E1D03" w:rsidRDefault="00430DA4">
      <w:pPr>
        <w:jc w:val="center"/>
        <w:rPr>
          <w:b/>
          <w:bCs/>
          <w:color w:val="000000"/>
          <w:sz w:val="40"/>
          <w:szCs w:val="40"/>
        </w:rPr>
      </w:pPr>
      <w:r w:rsidRPr="003E1D03">
        <w:rPr>
          <w:b/>
          <w:bCs/>
          <w:color w:val="000000"/>
          <w:sz w:val="40"/>
          <w:szCs w:val="40"/>
        </w:rPr>
        <w:t>Queanbeyan Little Athletics Centre</w:t>
      </w:r>
    </w:p>
    <w:p w:rsidR="00430DA4" w:rsidRPr="003E1D03" w:rsidRDefault="00430DA4">
      <w:pPr>
        <w:jc w:val="center"/>
        <w:rPr>
          <w:b/>
          <w:bCs/>
          <w:color w:val="000000"/>
          <w:sz w:val="32"/>
        </w:rPr>
      </w:pPr>
      <w:r w:rsidRPr="003E1D03">
        <w:rPr>
          <w:b/>
          <w:bCs/>
          <w:color w:val="000000"/>
          <w:sz w:val="32"/>
        </w:rPr>
        <w:t>Uniform Manager’s Report</w:t>
      </w:r>
    </w:p>
    <w:p w:rsidR="00430DA4" w:rsidRPr="003E1D03" w:rsidRDefault="00430DA4">
      <w:pPr>
        <w:jc w:val="center"/>
        <w:rPr>
          <w:b/>
          <w:bCs/>
          <w:color w:val="000000"/>
        </w:rPr>
      </w:pPr>
    </w:p>
    <w:p w:rsidR="00430DA4" w:rsidRPr="003E1D03" w:rsidRDefault="00430DA4">
      <w:pPr>
        <w:jc w:val="center"/>
        <w:rPr>
          <w:b/>
          <w:bCs/>
          <w:color w:val="000000"/>
          <w:sz w:val="32"/>
        </w:rPr>
      </w:pPr>
      <w:r w:rsidRPr="003E1D03">
        <w:rPr>
          <w:b/>
          <w:bCs/>
          <w:color w:val="000000"/>
          <w:sz w:val="32"/>
        </w:rPr>
        <w:t>For the Period</w:t>
      </w:r>
      <w:r w:rsidR="00F41A50">
        <w:rPr>
          <w:b/>
          <w:bCs/>
          <w:color w:val="000000"/>
          <w:sz w:val="32"/>
        </w:rPr>
        <w:t xml:space="preserve">           </w:t>
      </w:r>
      <w:r w:rsidRPr="003E1D03">
        <w:rPr>
          <w:b/>
          <w:bCs/>
          <w:color w:val="000000"/>
          <w:sz w:val="32"/>
        </w:rPr>
        <w:t>to</w:t>
      </w:r>
      <w:r w:rsidR="00F41A50">
        <w:rPr>
          <w:b/>
          <w:bCs/>
          <w:color w:val="000000"/>
          <w:sz w:val="32"/>
        </w:rPr>
        <w:t xml:space="preserve">             </w:t>
      </w:r>
      <w:r w:rsidRPr="003E1D03">
        <w:rPr>
          <w:b/>
          <w:bCs/>
          <w:color w:val="000000"/>
          <w:sz w:val="32"/>
        </w:rPr>
        <w:t>.</w:t>
      </w:r>
    </w:p>
    <w:p w:rsidR="00430DA4" w:rsidRPr="003E1D03" w:rsidRDefault="00430DA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8"/>
        <w:gridCol w:w="751"/>
        <w:gridCol w:w="812"/>
        <w:gridCol w:w="812"/>
        <w:gridCol w:w="812"/>
        <w:gridCol w:w="812"/>
        <w:gridCol w:w="1244"/>
        <w:gridCol w:w="1032"/>
      </w:tblGrid>
      <w:tr w:rsidR="00430DA4" w:rsidRPr="003E1D03">
        <w:tc>
          <w:tcPr>
            <w:tcW w:w="2439" w:type="dxa"/>
          </w:tcPr>
          <w:p w:rsidR="00430DA4" w:rsidRPr="003E1D03" w:rsidRDefault="00430DA4">
            <w:pPr>
              <w:rPr>
                <w:b/>
                <w:bCs/>
                <w:color w:val="000000"/>
                <w:sz w:val="22"/>
                <w:szCs w:val="22"/>
              </w:rPr>
            </w:pPr>
            <w:r w:rsidRPr="003E1D03">
              <w:rPr>
                <w:b/>
                <w:bCs/>
                <w:color w:val="000000"/>
                <w:sz w:val="22"/>
                <w:szCs w:val="22"/>
              </w:rPr>
              <w:t>Trading Date</w:t>
            </w: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r w:rsidRPr="003E1D03">
              <w:rPr>
                <w:b/>
                <w:bCs/>
                <w:color w:val="000000"/>
                <w:sz w:val="22"/>
                <w:szCs w:val="22"/>
              </w:rPr>
              <w:t>Total for Period</w:t>
            </w:r>
          </w:p>
        </w:tc>
        <w:tc>
          <w:tcPr>
            <w:tcW w:w="1033" w:type="dxa"/>
          </w:tcPr>
          <w:p w:rsidR="00430DA4" w:rsidRPr="003E1D03" w:rsidRDefault="00430DA4">
            <w:pPr>
              <w:jc w:val="center"/>
              <w:rPr>
                <w:b/>
                <w:bCs/>
                <w:color w:val="000000"/>
                <w:sz w:val="22"/>
                <w:szCs w:val="22"/>
              </w:rPr>
            </w:pPr>
            <w:r w:rsidRPr="003E1D03">
              <w:rPr>
                <w:b/>
                <w:bCs/>
                <w:color w:val="000000"/>
                <w:sz w:val="22"/>
                <w:szCs w:val="22"/>
              </w:rPr>
              <w:t>Year to Date</w:t>
            </w:r>
          </w:p>
        </w:tc>
      </w:tr>
      <w:tr w:rsidR="00430DA4" w:rsidRPr="003E1D03">
        <w:tc>
          <w:tcPr>
            <w:tcW w:w="2439" w:type="dxa"/>
          </w:tcPr>
          <w:p w:rsidR="00430DA4" w:rsidRPr="003E1D03" w:rsidRDefault="00430DA4">
            <w:pPr>
              <w:rPr>
                <w:b/>
                <w:bCs/>
                <w:color w:val="000000"/>
                <w:sz w:val="22"/>
                <w:szCs w:val="22"/>
              </w:rPr>
            </w:pPr>
            <w:r w:rsidRPr="003E1D03">
              <w:rPr>
                <w:b/>
                <w:bCs/>
                <w:color w:val="000000"/>
                <w:sz w:val="22"/>
                <w:szCs w:val="22"/>
              </w:rPr>
              <w:t>Sales (Quantity &amp; value)</w:t>
            </w:r>
          </w:p>
          <w:p w:rsidR="00430DA4" w:rsidRPr="003E1D03" w:rsidRDefault="00430DA4">
            <w:pPr>
              <w:numPr>
                <w:ilvl w:val="0"/>
                <w:numId w:val="32"/>
              </w:numPr>
              <w:jc w:val="both"/>
              <w:rPr>
                <w:b/>
                <w:bCs/>
                <w:color w:val="000000"/>
                <w:sz w:val="22"/>
                <w:szCs w:val="22"/>
              </w:rPr>
            </w:pPr>
            <w:r w:rsidRPr="003E1D03">
              <w:rPr>
                <w:b/>
                <w:bCs/>
                <w:color w:val="000000"/>
                <w:sz w:val="22"/>
                <w:szCs w:val="22"/>
              </w:rPr>
              <w:t>Shirts</w:t>
            </w:r>
          </w:p>
          <w:p w:rsidR="00430DA4" w:rsidRPr="003E1D03" w:rsidRDefault="00430DA4">
            <w:pPr>
              <w:numPr>
                <w:ilvl w:val="0"/>
                <w:numId w:val="32"/>
              </w:numPr>
              <w:jc w:val="both"/>
              <w:rPr>
                <w:b/>
                <w:bCs/>
                <w:color w:val="000000"/>
                <w:sz w:val="22"/>
                <w:szCs w:val="22"/>
              </w:rPr>
            </w:pPr>
            <w:r w:rsidRPr="003E1D03">
              <w:rPr>
                <w:b/>
                <w:bCs/>
                <w:color w:val="000000"/>
                <w:sz w:val="22"/>
                <w:szCs w:val="22"/>
              </w:rPr>
              <w:t>Shorts</w:t>
            </w:r>
          </w:p>
          <w:p w:rsidR="00430DA4" w:rsidRPr="003E1D03" w:rsidRDefault="00430DA4">
            <w:pPr>
              <w:numPr>
                <w:ilvl w:val="0"/>
                <w:numId w:val="32"/>
              </w:numPr>
              <w:jc w:val="both"/>
              <w:rPr>
                <w:b/>
                <w:bCs/>
                <w:color w:val="000000"/>
                <w:sz w:val="22"/>
                <w:szCs w:val="22"/>
              </w:rPr>
            </w:pPr>
            <w:r w:rsidRPr="003E1D03">
              <w:rPr>
                <w:b/>
                <w:bCs/>
                <w:color w:val="000000"/>
                <w:sz w:val="22"/>
                <w:szCs w:val="22"/>
              </w:rPr>
              <w:t>Hats</w:t>
            </w:r>
          </w:p>
          <w:p w:rsidR="00430DA4" w:rsidRPr="003E1D03" w:rsidRDefault="00430DA4">
            <w:pPr>
              <w:numPr>
                <w:ilvl w:val="0"/>
                <w:numId w:val="32"/>
              </w:numPr>
              <w:jc w:val="both"/>
              <w:rPr>
                <w:b/>
                <w:bCs/>
                <w:color w:val="000000"/>
                <w:sz w:val="22"/>
                <w:szCs w:val="22"/>
              </w:rPr>
            </w:pPr>
            <w:r w:rsidRPr="003E1D03">
              <w:rPr>
                <w:b/>
                <w:bCs/>
                <w:color w:val="000000"/>
                <w:sz w:val="22"/>
                <w:szCs w:val="22"/>
              </w:rPr>
              <w:t>Jackets</w:t>
            </w:r>
          </w:p>
          <w:p w:rsidR="00430DA4" w:rsidRPr="003E1D03" w:rsidRDefault="00430DA4">
            <w:pPr>
              <w:numPr>
                <w:ilvl w:val="0"/>
                <w:numId w:val="32"/>
              </w:numPr>
              <w:jc w:val="both"/>
              <w:rPr>
                <w:b/>
                <w:bCs/>
                <w:color w:val="000000"/>
                <w:sz w:val="22"/>
                <w:szCs w:val="22"/>
              </w:rPr>
            </w:pPr>
            <w:r w:rsidRPr="003E1D03">
              <w:rPr>
                <w:b/>
                <w:bCs/>
                <w:color w:val="000000"/>
                <w:sz w:val="22"/>
                <w:szCs w:val="22"/>
              </w:rPr>
              <w:t>Other</w:t>
            </w: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p>
        </w:tc>
        <w:tc>
          <w:tcPr>
            <w:tcW w:w="1033" w:type="dxa"/>
          </w:tcPr>
          <w:p w:rsidR="00430DA4" w:rsidRPr="003E1D03" w:rsidRDefault="00430DA4">
            <w:pPr>
              <w:jc w:val="center"/>
              <w:rPr>
                <w:b/>
                <w:bCs/>
                <w:color w:val="000000"/>
                <w:sz w:val="22"/>
                <w:szCs w:val="22"/>
              </w:rPr>
            </w:pPr>
          </w:p>
        </w:tc>
      </w:tr>
      <w:tr w:rsidR="00430DA4" w:rsidRPr="003E1D03">
        <w:tc>
          <w:tcPr>
            <w:tcW w:w="2439" w:type="dxa"/>
          </w:tcPr>
          <w:p w:rsidR="00430DA4" w:rsidRPr="003E1D03" w:rsidRDefault="00430DA4">
            <w:pPr>
              <w:pStyle w:val="Heading4"/>
              <w:rPr>
                <w:color w:val="000000"/>
                <w:sz w:val="22"/>
                <w:szCs w:val="22"/>
              </w:rPr>
            </w:pPr>
            <w:r w:rsidRPr="003E1D03">
              <w:rPr>
                <w:color w:val="000000"/>
                <w:sz w:val="22"/>
                <w:szCs w:val="22"/>
              </w:rPr>
              <w:t>Expenses</w:t>
            </w: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p>
        </w:tc>
        <w:tc>
          <w:tcPr>
            <w:tcW w:w="1033" w:type="dxa"/>
          </w:tcPr>
          <w:p w:rsidR="00430DA4" w:rsidRPr="003E1D03" w:rsidRDefault="00430DA4">
            <w:pPr>
              <w:jc w:val="center"/>
              <w:rPr>
                <w:b/>
                <w:bCs/>
                <w:color w:val="000000"/>
                <w:sz w:val="22"/>
                <w:szCs w:val="22"/>
              </w:rPr>
            </w:pPr>
          </w:p>
        </w:tc>
      </w:tr>
      <w:tr w:rsidR="00430DA4" w:rsidRPr="003E1D03">
        <w:tc>
          <w:tcPr>
            <w:tcW w:w="2439" w:type="dxa"/>
          </w:tcPr>
          <w:p w:rsidR="00430DA4" w:rsidRPr="003E1D03" w:rsidRDefault="00430DA4">
            <w:pPr>
              <w:numPr>
                <w:ilvl w:val="0"/>
                <w:numId w:val="32"/>
              </w:numPr>
              <w:jc w:val="both"/>
              <w:rPr>
                <w:b/>
                <w:bCs/>
                <w:color w:val="000000"/>
                <w:sz w:val="22"/>
                <w:szCs w:val="22"/>
              </w:rPr>
            </w:pPr>
            <w:r w:rsidRPr="003E1D03">
              <w:rPr>
                <w:b/>
                <w:bCs/>
                <w:color w:val="000000"/>
                <w:sz w:val="22"/>
                <w:szCs w:val="22"/>
              </w:rPr>
              <w:t>Supplier</w:t>
            </w: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p>
        </w:tc>
        <w:tc>
          <w:tcPr>
            <w:tcW w:w="1033" w:type="dxa"/>
          </w:tcPr>
          <w:p w:rsidR="00430DA4" w:rsidRPr="003E1D03" w:rsidRDefault="00430DA4">
            <w:pPr>
              <w:jc w:val="center"/>
              <w:rPr>
                <w:b/>
                <w:bCs/>
                <w:color w:val="000000"/>
                <w:sz w:val="22"/>
                <w:szCs w:val="22"/>
              </w:rPr>
            </w:pPr>
          </w:p>
        </w:tc>
      </w:tr>
      <w:tr w:rsidR="00430DA4" w:rsidRPr="003E1D03">
        <w:tc>
          <w:tcPr>
            <w:tcW w:w="2439" w:type="dxa"/>
          </w:tcPr>
          <w:p w:rsidR="00430DA4" w:rsidRPr="003E1D03" w:rsidRDefault="00430DA4">
            <w:pPr>
              <w:rPr>
                <w:b/>
                <w:bCs/>
                <w:color w:val="000000"/>
                <w:sz w:val="22"/>
                <w:szCs w:val="22"/>
              </w:rPr>
            </w:pP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p>
        </w:tc>
        <w:tc>
          <w:tcPr>
            <w:tcW w:w="1033" w:type="dxa"/>
          </w:tcPr>
          <w:p w:rsidR="00430DA4" w:rsidRPr="003E1D03" w:rsidRDefault="00430DA4">
            <w:pPr>
              <w:jc w:val="center"/>
              <w:rPr>
                <w:b/>
                <w:bCs/>
                <w:color w:val="000000"/>
                <w:sz w:val="22"/>
                <w:szCs w:val="22"/>
              </w:rPr>
            </w:pPr>
          </w:p>
        </w:tc>
      </w:tr>
      <w:tr w:rsidR="00430DA4" w:rsidRPr="003E1D03">
        <w:tc>
          <w:tcPr>
            <w:tcW w:w="2439" w:type="dxa"/>
          </w:tcPr>
          <w:p w:rsidR="00430DA4" w:rsidRPr="003E1D03" w:rsidRDefault="00430DA4">
            <w:pPr>
              <w:rPr>
                <w:b/>
                <w:bCs/>
                <w:color w:val="000000"/>
                <w:sz w:val="22"/>
                <w:szCs w:val="22"/>
              </w:rPr>
            </w:pP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p>
        </w:tc>
        <w:tc>
          <w:tcPr>
            <w:tcW w:w="1033" w:type="dxa"/>
          </w:tcPr>
          <w:p w:rsidR="00430DA4" w:rsidRPr="003E1D03" w:rsidRDefault="00430DA4">
            <w:pPr>
              <w:jc w:val="center"/>
              <w:rPr>
                <w:b/>
                <w:bCs/>
                <w:color w:val="000000"/>
                <w:sz w:val="22"/>
                <w:szCs w:val="22"/>
              </w:rPr>
            </w:pPr>
          </w:p>
        </w:tc>
      </w:tr>
      <w:tr w:rsidR="00430DA4" w:rsidRPr="003E1D03">
        <w:tc>
          <w:tcPr>
            <w:tcW w:w="2439" w:type="dxa"/>
          </w:tcPr>
          <w:p w:rsidR="00430DA4" w:rsidRPr="003E1D03" w:rsidRDefault="00430DA4">
            <w:pPr>
              <w:numPr>
                <w:ilvl w:val="0"/>
                <w:numId w:val="32"/>
              </w:numPr>
              <w:jc w:val="both"/>
              <w:rPr>
                <w:b/>
                <w:bCs/>
                <w:color w:val="000000"/>
                <w:sz w:val="22"/>
                <w:szCs w:val="22"/>
              </w:rPr>
            </w:pPr>
            <w:r w:rsidRPr="003E1D03">
              <w:rPr>
                <w:b/>
                <w:bCs/>
                <w:color w:val="000000"/>
                <w:sz w:val="22"/>
                <w:szCs w:val="22"/>
              </w:rPr>
              <w:t>Cash/sundry purchases:</w:t>
            </w: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p>
        </w:tc>
        <w:tc>
          <w:tcPr>
            <w:tcW w:w="1033" w:type="dxa"/>
          </w:tcPr>
          <w:p w:rsidR="00430DA4" w:rsidRPr="003E1D03" w:rsidRDefault="00430DA4">
            <w:pPr>
              <w:jc w:val="center"/>
              <w:rPr>
                <w:b/>
                <w:bCs/>
                <w:color w:val="000000"/>
                <w:sz w:val="22"/>
                <w:szCs w:val="22"/>
              </w:rPr>
            </w:pPr>
          </w:p>
        </w:tc>
      </w:tr>
      <w:tr w:rsidR="00430DA4" w:rsidRPr="003E1D03">
        <w:tc>
          <w:tcPr>
            <w:tcW w:w="2439" w:type="dxa"/>
          </w:tcPr>
          <w:p w:rsidR="00430DA4" w:rsidRPr="003E1D03" w:rsidRDefault="00430DA4">
            <w:pPr>
              <w:numPr>
                <w:ilvl w:val="0"/>
                <w:numId w:val="32"/>
              </w:numPr>
              <w:jc w:val="both"/>
              <w:rPr>
                <w:b/>
                <w:bCs/>
                <w:color w:val="000000"/>
                <w:sz w:val="22"/>
                <w:szCs w:val="22"/>
              </w:rPr>
            </w:pPr>
            <w:r w:rsidRPr="003E1D03">
              <w:rPr>
                <w:b/>
                <w:bCs/>
                <w:color w:val="000000"/>
                <w:sz w:val="22"/>
                <w:szCs w:val="22"/>
              </w:rPr>
              <w:t>Other</w:t>
            </w: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p>
        </w:tc>
        <w:tc>
          <w:tcPr>
            <w:tcW w:w="1033" w:type="dxa"/>
          </w:tcPr>
          <w:p w:rsidR="00430DA4" w:rsidRPr="003E1D03" w:rsidRDefault="00430DA4">
            <w:pPr>
              <w:jc w:val="center"/>
              <w:rPr>
                <w:b/>
                <w:bCs/>
                <w:color w:val="000000"/>
                <w:sz w:val="22"/>
                <w:szCs w:val="22"/>
              </w:rPr>
            </w:pPr>
          </w:p>
        </w:tc>
      </w:tr>
      <w:tr w:rsidR="00430DA4" w:rsidRPr="003E1D03">
        <w:tc>
          <w:tcPr>
            <w:tcW w:w="2439" w:type="dxa"/>
          </w:tcPr>
          <w:p w:rsidR="00430DA4" w:rsidRPr="003E1D03" w:rsidRDefault="00430DA4">
            <w:pPr>
              <w:rPr>
                <w:b/>
                <w:bCs/>
                <w:color w:val="000000"/>
                <w:sz w:val="22"/>
                <w:szCs w:val="22"/>
              </w:rPr>
            </w:pP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p>
        </w:tc>
        <w:tc>
          <w:tcPr>
            <w:tcW w:w="1033" w:type="dxa"/>
          </w:tcPr>
          <w:p w:rsidR="00430DA4" w:rsidRPr="003E1D03" w:rsidRDefault="00430DA4">
            <w:pPr>
              <w:jc w:val="center"/>
              <w:rPr>
                <w:b/>
                <w:bCs/>
                <w:color w:val="000000"/>
                <w:sz w:val="22"/>
                <w:szCs w:val="22"/>
              </w:rPr>
            </w:pPr>
          </w:p>
        </w:tc>
      </w:tr>
      <w:tr w:rsidR="00430DA4" w:rsidRPr="003E1D03">
        <w:tc>
          <w:tcPr>
            <w:tcW w:w="2439" w:type="dxa"/>
          </w:tcPr>
          <w:p w:rsidR="00430DA4" w:rsidRPr="003E1D03" w:rsidRDefault="00430DA4">
            <w:pPr>
              <w:rPr>
                <w:b/>
                <w:bCs/>
                <w:color w:val="000000"/>
                <w:sz w:val="22"/>
                <w:szCs w:val="22"/>
              </w:rPr>
            </w:pP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p>
        </w:tc>
        <w:tc>
          <w:tcPr>
            <w:tcW w:w="1033" w:type="dxa"/>
          </w:tcPr>
          <w:p w:rsidR="00430DA4" w:rsidRPr="003E1D03" w:rsidRDefault="00430DA4">
            <w:pPr>
              <w:jc w:val="center"/>
              <w:rPr>
                <w:b/>
                <w:bCs/>
                <w:color w:val="000000"/>
                <w:sz w:val="22"/>
                <w:szCs w:val="22"/>
              </w:rPr>
            </w:pPr>
          </w:p>
        </w:tc>
      </w:tr>
      <w:tr w:rsidR="00430DA4" w:rsidRPr="003E1D03">
        <w:tc>
          <w:tcPr>
            <w:tcW w:w="2439" w:type="dxa"/>
          </w:tcPr>
          <w:p w:rsidR="00430DA4" w:rsidRPr="003E1D03" w:rsidRDefault="00430DA4">
            <w:pPr>
              <w:rPr>
                <w:b/>
                <w:bCs/>
                <w:color w:val="000000"/>
                <w:sz w:val="22"/>
                <w:szCs w:val="22"/>
              </w:rPr>
            </w:pP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p>
        </w:tc>
        <w:tc>
          <w:tcPr>
            <w:tcW w:w="1033" w:type="dxa"/>
          </w:tcPr>
          <w:p w:rsidR="00430DA4" w:rsidRPr="003E1D03" w:rsidRDefault="00430DA4">
            <w:pPr>
              <w:jc w:val="center"/>
              <w:rPr>
                <w:b/>
                <w:bCs/>
                <w:color w:val="000000"/>
                <w:sz w:val="22"/>
                <w:szCs w:val="22"/>
              </w:rPr>
            </w:pPr>
          </w:p>
        </w:tc>
      </w:tr>
      <w:tr w:rsidR="00430DA4" w:rsidRPr="003E1D03">
        <w:tc>
          <w:tcPr>
            <w:tcW w:w="2439" w:type="dxa"/>
          </w:tcPr>
          <w:p w:rsidR="00430DA4" w:rsidRPr="003E1D03" w:rsidRDefault="00430DA4">
            <w:pPr>
              <w:rPr>
                <w:b/>
                <w:bCs/>
                <w:color w:val="000000"/>
                <w:sz w:val="22"/>
                <w:szCs w:val="22"/>
              </w:rPr>
            </w:pP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p>
        </w:tc>
        <w:tc>
          <w:tcPr>
            <w:tcW w:w="1033" w:type="dxa"/>
          </w:tcPr>
          <w:p w:rsidR="00430DA4" w:rsidRPr="003E1D03" w:rsidRDefault="00430DA4">
            <w:pPr>
              <w:jc w:val="center"/>
              <w:rPr>
                <w:b/>
                <w:bCs/>
                <w:color w:val="000000"/>
                <w:sz w:val="22"/>
                <w:szCs w:val="22"/>
              </w:rPr>
            </w:pPr>
          </w:p>
        </w:tc>
      </w:tr>
      <w:tr w:rsidR="00430DA4" w:rsidRPr="003E1D03">
        <w:tc>
          <w:tcPr>
            <w:tcW w:w="2439" w:type="dxa"/>
          </w:tcPr>
          <w:p w:rsidR="00430DA4" w:rsidRPr="003E1D03" w:rsidRDefault="00430DA4">
            <w:pPr>
              <w:rPr>
                <w:b/>
                <w:bCs/>
                <w:color w:val="000000"/>
                <w:sz w:val="22"/>
                <w:szCs w:val="22"/>
              </w:rPr>
            </w:pP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p>
        </w:tc>
        <w:tc>
          <w:tcPr>
            <w:tcW w:w="1033" w:type="dxa"/>
          </w:tcPr>
          <w:p w:rsidR="00430DA4" w:rsidRPr="003E1D03" w:rsidRDefault="00430DA4">
            <w:pPr>
              <w:jc w:val="center"/>
              <w:rPr>
                <w:b/>
                <w:bCs/>
                <w:color w:val="000000"/>
                <w:sz w:val="22"/>
                <w:szCs w:val="22"/>
              </w:rPr>
            </w:pPr>
          </w:p>
        </w:tc>
      </w:tr>
      <w:tr w:rsidR="00430DA4" w:rsidRPr="003E1D03">
        <w:tc>
          <w:tcPr>
            <w:tcW w:w="2439" w:type="dxa"/>
          </w:tcPr>
          <w:p w:rsidR="00430DA4" w:rsidRPr="003E1D03" w:rsidRDefault="00430DA4">
            <w:pPr>
              <w:rPr>
                <w:b/>
                <w:bCs/>
                <w:color w:val="000000"/>
                <w:sz w:val="22"/>
                <w:szCs w:val="22"/>
              </w:rPr>
            </w:pP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p>
        </w:tc>
        <w:tc>
          <w:tcPr>
            <w:tcW w:w="1033" w:type="dxa"/>
          </w:tcPr>
          <w:p w:rsidR="00430DA4" w:rsidRPr="003E1D03" w:rsidRDefault="00430DA4">
            <w:pPr>
              <w:jc w:val="center"/>
              <w:rPr>
                <w:b/>
                <w:bCs/>
                <w:color w:val="000000"/>
                <w:sz w:val="22"/>
                <w:szCs w:val="22"/>
              </w:rPr>
            </w:pPr>
          </w:p>
        </w:tc>
      </w:tr>
      <w:tr w:rsidR="00430DA4" w:rsidRPr="003E1D03">
        <w:tc>
          <w:tcPr>
            <w:tcW w:w="2439" w:type="dxa"/>
          </w:tcPr>
          <w:p w:rsidR="00430DA4" w:rsidRPr="003E1D03" w:rsidRDefault="00430DA4">
            <w:pPr>
              <w:rPr>
                <w:b/>
                <w:bCs/>
                <w:color w:val="000000"/>
                <w:sz w:val="22"/>
                <w:szCs w:val="22"/>
              </w:rPr>
            </w:pPr>
          </w:p>
        </w:tc>
        <w:tc>
          <w:tcPr>
            <w:tcW w:w="752"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813" w:type="dxa"/>
          </w:tcPr>
          <w:p w:rsidR="00430DA4" w:rsidRPr="003E1D03" w:rsidRDefault="00430DA4">
            <w:pPr>
              <w:rPr>
                <w:b/>
                <w:bCs/>
                <w:color w:val="000000"/>
                <w:sz w:val="22"/>
                <w:szCs w:val="22"/>
              </w:rPr>
            </w:pPr>
          </w:p>
        </w:tc>
        <w:tc>
          <w:tcPr>
            <w:tcW w:w="1245" w:type="dxa"/>
          </w:tcPr>
          <w:p w:rsidR="00430DA4" w:rsidRPr="003E1D03" w:rsidRDefault="00430DA4">
            <w:pPr>
              <w:jc w:val="center"/>
              <w:rPr>
                <w:b/>
                <w:bCs/>
                <w:color w:val="000000"/>
                <w:sz w:val="22"/>
                <w:szCs w:val="22"/>
              </w:rPr>
            </w:pPr>
          </w:p>
        </w:tc>
        <w:tc>
          <w:tcPr>
            <w:tcW w:w="1033" w:type="dxa"/>
          </w:tcPr>
          <w:p w:rsidR="00430DA4" w:rsidRPr="003E1D03" w:rsidRDefault="00430DA4">
            <w:pPr>
              <w:jc w:val="center"/>
              <w:rPr>
                <w:b/>
                <w:bCs/>
                <w:color w:val="000000"/>
                <w:sz w:val="22"/>
                <w:szCs w:val="22"/>
              </w:rPr>
            </w:pPr>
          </w:p>
        </w:tc>
      </w:tr>
      <w:tr w:rsidR="00430DA4" w:rsidRPr="003E1D03">
        <w:tc>
          <w:tcPr>
            <w:tcW w:w="2439" w:type="dxa"/>
          </w:tcPr>
          <w:p w:rsidR="00430DA4" w:rsidRPr="003E1D03" w:rsidRDefault="00430DA4">
            <w:pPr>
              <w:rPr>
                <w:b/>
                <w:bCs/>
                <w:color w:val="000000"/>
                <w:sz w:val="22"/>
                <w:szCs w:val="22"/>
              </w:rPr>
            </w:pPr>
            <w:r w:rsidRPr="003E1D03">
              <w:rPr>
                <w:b/>
                <w:bCs/>
                <w:color w:val="000000"/>
                <w:sz w:val="22"/>
                <w:szCs w:val="22"/>
              </w:rPr>
              <w:t>Surplus/(deficit)</w:t>
            </w:r>
          </w:p>
        </w:tc>
        <w:tc>
          <w:tcPr>
            <w:tcW w:w="752" w:type="dxa"/>
          </w:tcPr>
          <w:p w:rsidR="00430DA4" w:rsidRPr="003E1D03" w:rsidRDefault="00430DA4">
            <w:pPr>
              <w:rPr>
                <w:b/>
                <w:bCs/>
                <w:color w:val="000000"/>
                <w:sz w:val="22"/>
                <w:szCs w:val="22"/>
              </w:rPr>
            </w:pPr>
            <w:r w:rsidRPr="003E1D03">
              <w:rPr>
                <w:b/>
                <w:bCs/>
                <w:color w:val="000000"/>
                <w:sz w:val="22"/>
                <w:szCs w:val="22"/>
              </w:rPr>
              <w:t>$</w:t>
            </w:r>
          </w:p>
        </w:tc>
        <w:tc>
          <w:tcPr>
            <w:tcW w:w="813" w:type="dxa"/>
          </w:tcPr>
          <w:p w:rsidR="00430DA4" w:rsidRPr="003E1D03" w:rsidRDefault="00430DA4">
            <w:pPr>
              <w:rPr>
                <w:b/>
                <w:bCs/>
                <w:color w:val="000000"/>
                <w:sz w:val="22"/>
                <w:szCs w:val="22"/>
              </w:rPr>
            </w:pPr>
            <w:r w:rsidRPr="003E1D03">
              <w:rPr>
                <w:b/>
                <w:bCs/>
                <w:color w:val="000000"/>
                <w:sz w:val="22"/>
                <w:szCs w:val="22"/>
              </w:rPr>
              <w:t>$</w:t>
            </w:r>
          </w:p>
        </w:tc>
        <w:tc>
          <w:tcPr>
            <w:tcW w:w="813" w:type="dxa"/>
          </w:tcPr>
          <w:p w:rsidR="00430DA4" w:rsidRPr="003E1D03" w:rsidRDefault="00430DA4">
            <w:pPr>
              <w:rPr>
                <w:b/>
                <w:bCs/>
                <w:color w:val="000000"/>
                <w:sz w:val="22"/>
                <w:szCs w:val="22"/>
              </w:rPr>
            </w:pPr>
            <w:r w:rsidRPr="003E1D03">
              <w:rPr>
                <w:b/>
                <w:bCs/>
                <w:color w:val="000000"/>
                <w:sz w:val="22"/>
                <w:szCs w:val="22"/>
              </w:rPr>
              <w:t>$</w:t>
            </w:r>
          </w:p>
        </w:tc>
        <w:tc>
          <w:tcPr>
            <w:tcW w:w="813" w:type="dxa"/>
          </w:tcPr>
          <w:p w:rsidR="00430DA4" w:rsidRPr="003E1D03" w:rsidRDefault="00430DA4">
            <w:pPr>
              <w:rPr>
                <w:b/>
                <w:bCs/>
                <w:color w:val="000000"/>
                <w:sz w:val="22"/>
                <w:szCs w:val="22"/>
              </w:rPr>
            </w:pPr>
            <w:r w:rsidRPr="003E1D03">
              <w:rPr>
                <w:b/>
                <w:bCs/>
                <w:color w:val="000000"/>
                <w:sz w:val="22"/>
                <w:szCs w:val="22"/>
              </w:rPr>
              <w:t>$</w:t>
            </w:r>
          </w:p>
        </w:tc>
        <w:tc>
          <w:tcPr>
            <w:tcW w:w="813" w:type="dxa"/>
          </w:tcPr>
          <w:p w:rsidR="00430DA4" w:rsidRPr="003E1D03" w:rsidRDefault="00430DA4">
            <w:pPr>
              <w:rPr>
                <w:b/>
                <w:bCs/>
                <w:color w:val="000000"/>
                <w:sz w:val="22"/>
                <w:szCs w:val="22"/>
              </w:rPr>
            </w:pPr>
            <w:r w:rsidRPr="003E1D03">
              <w:rPr>
                <w:b/>
                <w:bCs/>
                <w:color w:val="000000"/>
                <w:sz w:val="22"/>
                <w:szCs w:val="22"/>
              </w:rPr>
              <w:t>$</w:t>
            </w:r>
          </w:p>
        </w:tc>
        <w:tc>
          <w:tcPr>
            <w:tcW w:w="1245" w:type="dxa"/>
          </w:tcPr>
          <w:p w:rsidR="00430DA4" w:rsidRPr="003E1D03" w:rsidRDefault="00430DA4">
            <w:pPr>
              <w:rPr>
                <w:b/>
                <w:bCs/>
                <w:color w:val="000000"/>
                <w:sz w:val="22"/>
                <w:szCs w:val="22"/>
              </w:rPr>
            </w:pPr>
            <w:r w:rsidRPr="003E1D03">
              <w:rPr>
                <w:b/>
                <w:bCs/>
                <w:color w:val="000000"/>
                <w:sz w:val="22"/>
                <w:szCs w:val="22"/>
              </w:rPr>
              <w:t>$</w:t>
            </w:r>
          </w:p>
        </w:tc>
        <w:tc>
          <w:tcPr>
            <w:tcW w:w="1033" w:type="dxa"/>
          </w:tcPr>
          <w:p w:rsidR="00430DA4" w:rsidRPr="003E1D03" w:rsidRDefault="00430DA4">
            <w:pPr>
              <w:rPr>
                <w:b/>
                <w:bCs/>
                <w:color w:val="000000"/>
                <w:sz w:val="22"/>
                <w:szCs w:val="22"/>
              </w:rPr>
            </w:pPr>
            <w:r w:rsidRPr="003E1D03">
              <w:rPr>
                <w:b/>
                <w:bCs/>
                <w:color w:val="000000"/>
                <w:sz w:val="22"/>
                <w:szCs w:val="22"/>
              </w:rPr>
              <w:t>$</w:t>
            </w:r>
          </w:p>
        </w:tc>
      </w:tr>
    </w:tbl>
    <w:p w:rsidR="00430DA4" w:rsidRPr="003E1D03" w:rsidRDefault="00430DA4">
      <w:pPr>
        <w:rPr>
          <w:b/>
          <w:bCs/>
          <w:color w:val="000000"/>
          <w:sz w:val="32"/>
        </w:rPr>
      </w:pPr>
    </w:p>
    <w:p w:rsidR="00430DA4" w:rsidRPr="003E1D03" w:rsidRDefault="00430DA4">
      <w:pPr>
        <w:rPr>
          <w:color w:val="000000"/>
        </w:rPr>
      </w:pPr>
      <w:r w:rsidRPr="003E1D03">
        <w:rPr>
          <w:color w:val="000000"/>
        </w:rPr>
        <w:t>Note that this analysis is done on a cash basis. Suppliers that are paid in one week usually relate to products that are sold over numerous weeks. To obtain the true profit for a trading date a stocktake needs to be performed both before and after trading. This is not practical on a weekly basis.</w:t>
      </w:r>
    </w:p>
    <w:p w:rsidR="00430DA4" w:rsidRPr="003E1D03" w:rsidRDefault="00430DA4">
      <w:pPr>
        <w:rPr>
          <w:color w:val="000000"/>
        </w:rPr>
      </w:pPr>
    </w:p>
    <w:p w:rsidR="00430DA4" w:rsidRPr="003E1D03" w:rsidRDefault="00430DA4">
      <w:pPr>
        <w:rPr>
          <w:b/>
          <w:bCs/>
          <w:color w:val="000000"/>
          <w:sz w:val="22"/>
          <w:szCs w:val="22"/>
        </w:rPr>
      </w:pPr>
      <w:r w:rsidRPr="003E1D03">
        <w:rPr>
          <w:b/>
          <w:bCs/>
          <w:color w:val="000000"/>
          <w:sz w:val="22"/>
          <w:szCs w:val="22"/>
        </w:rPr>
        <w:t>Comments:</w:t>
      </w: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pStyle w:val="Heading3"/>
        <w:rPr>
          <w:color w:val="000000"/>
          <w:sz w:val="22"/>
          <w:szCs w:val="22"/>
        </w:rPr>
      </w:pPr>
      <w:r w:rsidRPr="003E1D03">
        <w:rPr>
          <w:color w:val="000000"/>
          <w:sz w:val="22"/>
          <w:szCs w:val="22"/>
        </w:rPr>
        <w:t xml:space="preserve">Signature </w:t>
      </w:r>
    </w:p>
    <w:p w:rsidR="00430DA4" w:rsidRPr="003E1D03" w:rsidRDefault="00430DA4">
      <w:pPr>
        <w:rPr>
          <w:color w:val="000000"/>
          <w:sz w:val="22"/>
          <w:szCs w:val="22"/>
        </w:rPr>
      </w:pPr>
    </w:p>
    <w:p w:rsidR="00430DA4" w:rsidRPr="003E1D03" w:rsidRDefault="00430DA4">
      <w:pPr>
        <w:pStyle w:val="Heading3"/>
        <w:rPr>
          <w:color w:val="000000"/>
          <w:sz w:val="22"/>
          <w:szCs w:val="22"/>
        </w:rPr>
      </w:pPr>
      <w:r w:rsidRPr="003E1D03">
        <w:rPr>
          <w:color w:val="000000"/>
          <w:sz w:val="22"/>
          <w:szCs w:val="22"/>
        </w:rPr>
        <w:t>Date</w:t>
      </w:r>
    </w:p>
    <w:p w:rsidR="00430DA4" w:rsidRPr="003E1D03" w:rsidRDefault="00430DA4">
      <w:pPr>
        <w:rPr>
          <w:color w:val="000000"/>
        </w:rPr>
      </w:pPr>
      <w:r w:rsidRPr="003E1D03">
        <w:rPr>
          <w:color w:val="000000"/>
        </w:rPr>
        <w:br w:type="page"/>
      </w:r>
    </w:p>
    <w:p w:rsidR="00430DA4" w:rsidRPr="003E1D03" w:rsidRDefault="00430DA4" w:rsidP="00B96ED3">
      <w:pPr>
        <w:pStyle w:val="Heading2"/>
        <w:numPr>
          <w:ilvl w:val="1"/>
          <w:numId w:val="33"/>
        </w:numPr>
        <w:tabs>
          <w:tab w:val="clear" w:pos="567"/>
        </w:tabs>
        <w:spacing w:before="120" w:after="120"/>
        <w:jc w:val="both"/>
        <w:rPr>
          <w:color w:val="000000"/>
        </w:rPr>
      </w:pPr>
      <w:bookmarkStart w:id="166" w:name="_Toc381018838"/>
      <w:bookmarkStart w:id="167" w:name="_Toc413826946"/>
      <w:r w:rsidRPr="003E1D03">
        <w:rPr>
          <w:color w:val="000000"/>
        </w:rPr>
        <w:lastRenderedPageBreak/>
        <w:t>Fundraising</w:t>
      </w:r>
      <w:bookmarkEnd w:id="166"/>
      <w:bookmarkEnd w:id="167"/>
    </w:p>
    <w:p w:rsidR="00430DA4" w:rsidRPr="003E1D03" w:rsidRDefault="00430DA4" w:rsidP="00B96ED3">
      <w:pPr>
        <w:pStyle w:val="Heading2"/>
        <w:numPr>
          <w:ilvl w:val="2"/>
          <w:numId w:val="33"/>
        </w:numPr>
        <w:spacing w:before="120" w:after="120"/>
        <w:jc w:val="both"/>
        <w:rPr>
          <w:color w:val="000000"/>
          <w:sz w:val="22"/>
        </w:rPr>
      </w:pPr>
      <w:bookmarkStart w:id="168" w:name="_Toc381018839"/>
      <w:bookmarkStart w:id="169" w:name="_Toc413826947"/>
      <w:r w:rsidRPr="003E1D03">
        <w:rPr>
          <w:color w:val="000000"/>
          <w:sz w:val="22"/>
        </w:rPr>
        <w:t>General</w:t>
      </w:r>
      <w:bookmarkEnd w:id="168"/>
      <w:bookmarkEnd w:id="169"/>
    </w:p>
    <w:p w:rsidR="00A334B9" w:rsidRDefault="00A334B9" w:rsidP="00B96ED3">
      <w:pPr>
        <w:pStyle w:val="Dot"/>
        <w:numPr>
          <w:ilvl w:val="0"/>
          <w:numId w:val="57"/>
        </w:numPr>
        <w:spacing w:before="120" w:after="120"/>
        <w:rPr>
          <w:color w:val="000000"/>
        </w:rPr>
      </w:pPr>
      <w:r>
        <w:rPr>
          <w:color w:val="000000"/>
        </w:rPr>
        <w:t>All fundraising is to support QLAC equipment replacement</w:t>
      </w:r>
      <w:r w:rsidR="00336779">
        <w:rPr>
          <w:color w:val="000000"/>
        </w:rPr>
        <w:t xml:space="preserve"> (except for item noted at 6.5.2)</w:t>
      </w:r>
      <w:r>
        <w:rPr>
          <w:color w:val="000000"/>
        </w:rPr>
        <w:t>.</w:t>
      </w:r>
      <w:r w:rsidR="00F41A50">
        <w:rPr>
          <w:color w:val="000000"/>
        </w:rPr>
        <w:t xml:space="preserve"> </w:t>
      </w:r>
      <w:r>
        <w:rPr>
          <w:color w:val="000000"/>
        </w:rPr>
        <w:t>All fundraising activities are to be approved by the QLAC Committee.</w:t>
      </w:r>
    </w:p>
    <w:p w:rsidR="00430DA4" w:rsidRPr="003E1D03" w:rsidRDefault="00430DA4" w:rsidP="00B96ED3">
      <w:pPr>
        <w:pStyle w:val="Dot"/>
        <w:numPr>
          <w:ilvl w:val="0"/>
          <w:numId w:val="57"/>
        </w:numPr>
        <w:spacing w:before="120" w:after="120"/>
        <w:rPr>
          <w:color w:val="000000"/>
        </w:rPr>
      </w:pPr>
      <w:r w:rsidRPr="003E1D03">
        <w:rPr>
          <w:color w:val="000000"/>
        </w:rPr>
        <w:t xml:space="preserve">Prepare a fundraising </w:t>
      </w:r>
      <w:r w:rsidRPr="003E1D03">
        <w:rPr>
          <w:b/>
          <w:bCs/>
          <w:color w:val="000000"/>
        </w:rPr>
        <w:t>Cash Sheet</w:t>
      </w:r>
      <w:r w:rsidRPr="003E1D03">
        <w:rPr>
          <w:color w:val="000000"/>
        </w:rPr>
        <w:t xml:space="preserve"> for each day a fundraising activity is conducted. Where more than one fundraising activity is conducted on the same day, separate </w:t>
      </w:r>
      <w:r w:rsidRPr="003E1D03">
        <w:rPr>
          <w:b/>
          <w:bCs/>
          <w:color w:val="000000"/>
        </w:rPr>
        <w:t>Cash Sheets</w:t>
      </w:r>
      <w:r w:rsidRPr="003E1D03">
        <w:rPr>
          <w:color w:val="000000"/>
        </w:rPr>
        <w:t xml:space="preserve"> should be prepared for each activity. A sample </w:t>
      </w:r>
      <w:r w:rsidRPr="003E1D03">
        <w:rPr>
          <w:b/>
          <w:bCs/>
          <w:color w:val="000000"/>
        </w:rPr>
        <w:t>Cash Sheet</w:t>
      </w:r>
      <w:r w:rsidRPr="003E1D03">
        <w:rPr>
          <w:color w:val="000000"/>
        </w:rPr>
        <w:t xml:space="preserve"> is provided as Sheet 1.</w:t>
      </w:r>
    </w:p>
    <w:p w:rsidR="00430DA4" w:rsidRPr="003E1D03" w:rsidRDefault="00430DA4" w:rsidP="00B96ED3">
      <w:pPr>
        <w:pStyle w:val="Dot"/>
        <w:numPr>
          <w:ilvl w:val="0"/>
          <w:numId w:val="59"/>
        </w:numPr>
        <w:spacing w:before="120" w:after="120"/>
        <w:rPr>
          <w:color w:val="000000"/>
        </w:rPr>
      </w:pPr>
      <w:r w:rsidRPr="003E1D03">
        <w:rPr>
          <w:color w:val="000000"/>
        </w:rPr>
        <w:t>Note: Where a particular fundraising activity is a ‘one off’ event e</w:t>
      </w:r>
      <w:r w:rsidR="00166BA6">
        <w:rPr>
          <w:color w:val="000000"/>
        </w:rPr>
        <w:t>.</w:t>
      </w:r>
      <w:r w:rsidRPr="003E1D03">
        <w:rPr>
          <w:color w:val="000000"/>
        </w:rPr>
        <w:t>g</w:t>
      </w:r>
      <w:r w:rsidR="00166BA6">
        <w:rPr>
          <w:color w:val="000000"/>
        </w:rPr>
        <w:t>.</w:t>
      </w:r>
      <w:r w:rsidRPr="003E1D03">
        <w:rPr>
          <w:color w:val="000000"/>
        </w:rPr>
        <w:t xml:space="preserve"> the trivia night, the ‘Float Retained for Next Week’ would not be relevant.</w:t>
      </w:r>
    </w:p>
    <w:p w:rsidR="00F06F2D" w:rsidRPr="003E1D03" w:rsidRDefault="00F06F2D" w:rsidP="00B96ED3">
      <w:pPr>
        <w:pStyle w:val="Heading2"/>
        <w:numPr>
          <w:ilvl w:val="2"/>
          <w:numId w:val="33"/>
        </w:numPr>
        <w:spacing w:before="120" w:after="120"/>
        <w:jc w:val="both"/>
        <w:rPr>
          <w:color w:val="000000"/>
          <w:sz w:val="22"/>
        </w:rPr>
      </w:pPr>
      <w:bookmarkStart w:id="170" w:name="_Toc413826948"/>
      <w:r>
        <w:rPr>
          <w:color w:val="000000"/>
          <w:sz w:val="22"/>
        </w:rPr>
        <w:t>ACTLAA Fundraising</w:t>
      </w:r>
      <w:bookmarkEnd w:id="170"/>
    </w:p>
    <w:p w:rsidR="00F06F2D" w:rsidRDefault="00F06F2D" w:rsidP="00B96ED3">
      <w:pPr>
        <w:pStyle w:val="Dot"/>
        <w:numPr>
          <w:ilvl w:val="0"/>
          <w:numId w:val="66"/>
        </w:numPr>
        <w:spacing w:before="120" w:after="120"/>
        <w:rPr>
          <w:color w:val="000000"/>
        </w:rPr>
      </w:pPr>
      <w:r>
        <w:rPr>
          <w:color w:val="000000"/>
        </w:rPr>
        <w:t>Separate fundraising activities may be conducted for those athletes selected to represent at ALAC.</w:t>
      </w:r>
      <w:r w:rsidR="00F41A50">
        <w:rPr>
          <w:color w:val="000000"/>
        </w:rPr>
        <w:t xml:space="preserve"> </w:t>
      </w:r>
      <w:r>
        <w:rPr>
          <w:color w:val="000000"/>
        </w:rPr>
        <w:t>This funding may be divided to all the athletes competing at these championships.</w:t>
      </w:r>
      <w:r w:rsidR="00F41A50">
        <w:rPr>
          <w:color w:val="000000"/>
        </w:rPr>
        <w:t xml:space="preserve"> </w:t>
      </w:r>
      <w:r w:rsidR="00336779">
        <w:rPr>
          <w:color w:val="000000"/>
        </w:rPr>
        <w:t>Therefore this fundraising should be conducted by a parent from U13 and U15 groups.</w:t>
      </w:r>
    </w:p>
    <w:p w:rsidR="00F06F2D" w:rsidRPr="003E1D03" w:rsidRDefault="00166BA6" w:rsidP="00B96ED3">
      <w:pPr>
        <w:pStyle w:val="Dot"/>
        <w:numPr>
          <w:ilvl w:val="0"/>
          <w:numId w:val="66"/>
        </w:numPr>
        <w:spacing w:before="120" w:after="120"/>
        <w:rPr>
          <w:color w:val="000000"/>
        </w:rPr>
      </w:pPr>
      <w:r>
        <w:rPr>
          <w:color w:val="000000"/>
        </w:rPr>
        <w:t xml:space="preserve">A </w:t>
      </w:r>
      <w:r w:rsidR="00F06F2D" w:rsidRPr="003E1D03">
        <w:rPr>
          <w:color w:val="000000"/>
        </w:rPr>
        <w:t xml:space="preserve">record </w:t>
      </w:r>
      <w:r>
        <w:rPr>
          <w:color w:val="000000"/>
        </w:rPr>
        <w:t xml:space="preserve">should be kept </w:t>
      </w:r>
      <w:r w:rsidR="00F06F2D" w:rsidRPr="003E1D03">
        <w:rPr>
          <w:color w:val="000000"/>
        </w:rPr>
        <w:t>of the contributions that U13, U14 and U15 athletes (or their families) make to fundraising activities. Sample recording sheets are provided at Sheets 1</w:t>
      </w:r>
      <w:r w:rsidR="00F06F2D">
        <w:rPr>
          <w:color w:val="000000"/>
        </w:rPr>
        <w:t>2</w:t>
      </w:r>
      <w:r w:rsidR="00F06F2D" w:rsidRPr="003E1D03">
        <w:rPr>
          <w:color w:val="000000"/>
        </w:rPr>
        <w:t xml:space="preserve"> and 1</w:t>
      </w:r>
      <w:r w:rsidR="00F06F2D">
        <w:rPr>
          <w:color w:val="000000"/>
        </w:rPr>
        <w:t>3</w:t>
      </w:r>
      <w:r w:rsidR="00F06F2D" w:rsidRPr="003E1D03">
        <w:rPr>
          <w:color w:val="000000"/>
        </w:rPr>
        <w:t>.</w:t>
      </w:r>
    </w:p>
    <w:p w:rsidR="00F06F2D" w:rsidRDefault="00F06F2D" w:rsidP="00B96ED3">
      <w:pPr>
        <w:pStyle w:val="Dot"/>
        <w:numPr>
          <w:ilvl w:val="0"/>
          <w:numId w:val="66"/>
        </w:numPr>
        <w:spacing w:before="120" w:after="120"/>
        <w:rPr>
          <w:color w:val="000000"/>
        </w:rPr>
      </w:pPr>
      <w:r w:rsidRPr="003E1D03">
        <w:rPr>
          <w:color w:val="000000"/>
        </w:rPr>
        <w:t xml:space="preserve">Athletes </w:t>
      </w:r>
      <w:r w:rsidR="00166BA6">
        <w:rPr>
          <w:color w:val="000000"/>
        </w:rPr>
        <w:t xml:space="preserve">must </w:t>
      </w:r>
      <w:r w:rsidRPr="003E1D03">
        <w:rPr>
          <w:color w:val="000000"/>
        </w:rPr>
        <w:t xml:space="preserve">assist with fundraising </w:t>
      </w:r>
      <w:r w:rsidR="00166BA6">
        <w:rPr>
          <w:color w:val="000000"/>
        </w:rPr>
        <w:t>activities to receive any profits from these</w:t>
      </w:r>
      <w:r w:rsidRPr="003E1D03">
        <w:rPr>
          <w:color w:val="000000"/>
        </w:rPr>
        <w:t>.</w:t>
      </w:r>
    </w:p>
    <w:p w:rsidR="00A334B9" w:rsidRDefault="00A334B9" w:rsidP="00B96ED3">
      <w:pPr>
        <w:pStyle w:val="Dot"/>
        <w:numPr>
          <w:ilvl w:val="0"/>
          <w:numId w:val="66"/>
        </w:numPr>
        <w:spacing w:before="120" w:after="120"/>
        <w:rPr>
          <w:color w:val="000000"/>
        </w:rPr>
      </w:pPr>
      <w:r>
        <w:rPr>
          <w:color w:val="000000"/>
        </w:rPr>
        <w:t>A manager will be nominated to manage this fundraising.</w:t>
      </w:r>
    </w:p>
    <w:p w:rsidR="00430DA4" w:rsidRPr="003E1D03" w:rsidRDefault="00430DA4" w:rsidP="00B96ED3">
      <w:pPr>
        <w:pStyle w:val="Heading2"/>
        <w:numPr>
          <w:ilvl w:val="2"/>
          <w:numId w:val="33"/>
        </w:numPr>
        <w:spacing w:before="120" w:after="120"/>
        <w:jc w:val="both"/>
        <w:rPr>
          <w:color w:val="000000"/>
          <w:sz w:val="22"/>
        </w:rPr>
      </w:pPr>
      <w:bookmarkStart w:id="171" w:name="_Toc381018840"/>
      <w:bookmarkStart w:id="172" w:name="_Toc413826949"/>
      <w:r w:rsidRPr="003E1D03">
        <w:rPr>
          <w:color w:val="000000"/>
          <w:sz w:val="22"/>
        </w:rPr>
        <w:t>Cash Purchases</w:t>
      </w:r>
      <w:bookmarkEnd w:id="171"/>
      <w:bookmarkEnd w:id="172"/>
    </w:p>
    <w:p w:rsidR="00430DA4" w:rsidRPr="003E1D03" w:rsidRDefault="00430DA4" w:rsidP="00B96ED3">
      <w:pPr>
        <w:pStyle w:val="Dot"/>
        <w:numPr>
          <w:ilvl w:val="0"/>
          <w:numId w:val="60"/>
        </w:numPr>
        <w:spacing w:before="120" w:after="120"/>
        <w:rPr>
          <w:color w:val="000000"/>
        </w:rPr>
      </w:pPr>
      <w:r w:rsidRPr="003E1D03">
        <w:rPr>
          <w:color w:val="000000"/>
        </w:rPr>
        <w:t xml:space="preserve">The Fundraising Manager </w:t>
      </w:r>
      <w:r w:rsidR="00166BA6">
        <w:rPr>
          <w:color w:val="000000"/>
        </w:rPr>
        <w:t>may</w:t>
      </w:r>
      <w:r w:rsidRPr="003E1D03">
        <w:rPr>
          <w:color w:val="000000"/>
        </w:rPr>
        <w:t xml:space="preserve"> be provided with a Cash Purchases Float of </w:t>
      </w:r>
      <w:r w:rsidR="00166BA6">
        <w:rPr>
          <w:color w:val="000000"/>
        </w:rPr>
        <w:t>an amount determined by the committee</w:t>
      </w:r>
      <w:r w:rsidRPr="003E1D03">
        <w:rPr>
          <w:color w:val="000000"/>
        </w:rPr>
        <w:t>. For items purchased with cash, e.g. weekly raffle prizes, a receipt must be obtained with every such purchase</w:t>
      </w:r>
      <w:r w:rsidR="00336779">
        <w:rPr>
          <w:color w:val="000000"/>
        </w:rPr>
        <w:t xml:space="preserve"> and provided to the Treasurer.</w:t>
      </w:r>
    </w:p>
    <w:p w:rsidR="00430DA4" w:rsidRPr="003E1D03" w:rsidRDefault="00430DA4" w:rsidP="00B96ED3">
      <w:pPr>
        <w:numPr>
          <w:ilvl w:val="1"/>
          <w:numId w:val="60"/>
        </w:numPr>
        <w:tabs>
          <w:tab w:val="clear" w:pos="1287"/>
          <w:tab w:val="left" w:pos="1134"/>
        </w:tabs>
        <w:spacing w:before="120" w:after="120"/>
        <w:jc w:val="both"/>
        <w:rPr>
          <w:color w:val="000000"/>
          <w:sz w:val="22"/>
        </w:rPr>
      </w:pPr>
      <w:r w:rsidRPr="003E1D03">
        <w:rPr>
          <w:color w:val="000000"/>
          <w:sz w:val="22"/>
        </w:rPr>
        <w:t xml:space="preserve">Once the Cash Purchases Float is less than the anticipated expenses for the next fundraising activity the Fundraising Manager must prepare a reconciliation of Cash Purchases and provide it to the Treasurer along with the receipts for the items purchased. The Treasurer will then draw a cheque for the expended amount to bring the Cash Purchases Float back up to </w:t>
      </w:r>
      <w:r w:rsidR="00166BA6">
        <w:rPr>
          <w:color w:val="000000"/>
          <w:sz w:val="22"/>
        </w:rPr>
        <w:t>amount agreed</w:t>
      </w:r>
      <w:r w:rsidR="00FA49B3">
        <w:rPr>
          <w:color w:val="000000"/>
          <w:sz w:val="22"/>
        </w:rPr>
        <w:t xml:space="preserve"> with prior agreement from the Committee</w:t>
      </w:r>
      <w:r w:rsidRPr="003E1D03">
        <w:rPr>
          <w:color w:val="000000"/>
          <w:sz w:val="22"/>
        </w:rPr>
        <w:t>.</w:t>
      </w:r>
    </w:p>
    <w:p w:rsidR="00430DA4" w:rsidRPr="003E1D03" w:rsidRDefault="00430DA4" w:rsidP="00B96ED3">
      <w:pPr>
        <w:numPr>
          <w:ilvl w:val="1"/>
          <w:numId w:val="60"/>
        </w:numPr>
        <w:tabs>
          <w:tab w:val="clear" w:pos="1287"/>
          <w:tab w:val="left" w:pos="1134"/>
        </w:tabs>
        <w:spacing w:before="120" w:after="120"/>
        <w:jc w:val="both"/>
        <w:rPr>
          <w:color w:val="000000"/>
          <w:sz w:val="22"/>
        </w:rPr>
      </w:pPr>
      <w:r w:rsidRPr="003E1D03">
        <w:rPr>
          <w:color w:val="000000"/>
          <w:sz w:val="22"/>
        </w:rPr>
        <w:t xml:space="preserve">A suggested </w:t>
      </w:r>
      <w:r w:rsidRPr="003E1D03">
        <w:rPr>
          <w:b/>
          <w:bCs/>
          <w:color w:val="000000"/>
          <w:sz w:val="22"/>
        </w:rPr>
        <w:t>Cash Purchases Float Reconciliation</w:t>
      </w:r>
      <w:r w:rsidRPr="003E1D03">
        <w:rPr>
          <w:color w:val="000000"/>
          <w:sz w:val="22"/>
        </w:rPr>
        <w:t xml:space="preserve"> is provided as Sheet 1</w:t>
      </w:r>
      <w:r w:rsidR="00166BA6">
        <w:rPr>
          <w:color w:val="000000"/>
          <w:sz w:val="22"/>
        </w:rPr>
        <w:t>4</w:t>
      </w:r>
      <w:r w:rsidRPr="003E1D03">
        <w:rPr>
          <w:color w:val="000000"/>
          <w:sz w:val="22"/>
        </w:rPr>
        <w:t xml:space="preserve">. </w:t>
      </w:r>
    </w:p>
    <w:p w:rsidR="00430DA4" w:rsidRPr="003E1D03" w:rsidRDefault="00430DA4" w:rsidP="00B96ED3">
      <w:pPr>
        <w:pStyle w:val="Heading2"/>
        <w:numPr>
          <w:ilvl w:val="2"/>
          <w:numId w:val="33"/>
        </w:numPr>
        <w:spacing w:before="120" w:after="120"/>
        <w:jc w:val="both"/>
        <w:rPr>
          <w:color w:val="000000"/>
          <w:sz w:val="22"/>
        </w:rPr>
      </w:pPr>
      <w:bookmarkStart w:id="173" w:name="_Toc381018841"/>
      <w:bookmarkStart w:id="174" w:name="_Toc413826950"/>
      <w:r w:rsidRPr="003E1D03">
        <w:rPr>
          <w:color w:val="000000"/>
          <w:sz w:val="22"/>
        </w:rPr>
        <w:t>Record Keeping and Reporting by the Fundraising Manager</w:t>
      </w:r>
      <w:bookmarkEnd w:id="173"/>
      <w:bookmarkEnd w:id="174"/>
    </w:p>
    <w:p w:rsidR="00430DA4" w:rsidRPr="003E1D03" w:rsidRDefault="00430DA4" w:rsidP="00B96ED3">
      <w:pPr>
        <w:numPr>
          <w:ilvl w:val="2"/>
          <w:numId w:val="56"/>
        </w:numPr>
        <w:spacing w:before="120" w:after="120"/>
        <w:jc w:val="both"/>
        <w:rPr>
          <w:color w:val="000000"/>
          <w:sz w:val="22"/>
        </w:rPr>
      </w:pPr>
      <w:r w:rsidRPr="003E1D03">
        <w:rPr>
          <w:color w:val="000000"/>
          <w:sz w:val="22"/>
        </w:rPr>
        <w:t>As a minimum, the Fundraising Manager should keep the following records for the year:</w:t>
      </w:r>
    </w:p>
    <w:p w:rsidR="00430DA4" w:rsidRPr="003E1D03" w:rsidRDefault="00430DA4" w:rsidP="00B96ED3">
      <w:pPr>
        <w:numPr>
          <w:ilvl w:val="3"/>
          <w:numId w:val="56"/>
        </w:numPr>
        <w:tabs>
          <w:tab w:val="left" w:pos="1134"/>
        </w:tabs>
        <w:spacing w:before="120" w:after="120"/>
        <w:jc w:val="both"/>
        <w:rPr>
          <w:color w:val="000000"/>
          <w:sz w:val="22"/>
        </w:rPr>
      </w:pPr>
      <w:r w:rsidRPr="003E1D03">
        <w:rPr>
          <w:color w:val="000000"/>
          <w:sz w:val="22"/>
        </w:rPr>
        <w:t>Fundraising Cash Sheet for fundraising activity for each day that fundraising is carried out;</w:t>
      </w:r>
    </w:p>
    <w:p w:rsidR="00430DA4" w:rsidRPr="003E1D03" w:rsidRDefault="00430DA4" w:rsidP="00B96ED3">
      <w:pPr>
        <w:numPr>
          <w:ilvl w:val="3"/>
          <w:numId w:val="56"/>
        </w:numPr>
        <w:tabs>
          <w:tab w:val="left" w:pos="1134"/>
        </w:tabs>
        <w:spacing w:before="120" w:after="120"/>
        <w:jc w:val="both"/>
        <w:rPr>
          <w:color w:val="000000"/>
          <w:sz w:val="22"/>
        </w:rPr>
      </w:pPr>
      <w:r w:rsidRPr="003E1D03">
        <w:rPr>
          <w:color w:val="000000"/>
          <w:sz w:val="22"/>
        </w:rPr>
        <w:t>Fundraising Cash Purchases Float Reconciliation Sheet</w:t>
      </w:r>
      <w:r w:rsidR="00214F98">
        <w:rPr>
          <w:color w:val="000000"/>
          <w:sz w:val="22"/>
        </w:rPr>
        <w:t>; and</w:t>
      </w:r>
    </w:p>
    <w:p w:rsidR="00430DA4" w:rsidRPr="003E1D03" w:rsidRDefault="00430DA4" w:rsidP="00B96ED3">
      <w:pPr>
        <w:numPr>
          <w:ilvl w:val="3"/>
          <w:numId w:val="56"/>
        </w:numPr>
        <w:tabs>
          <w:tab w:val="left" w:pos="1134"/>
        </w:tabs>
        <w:spacing w:before="120" w:after="120"/>
        <w:jc w:val="both"/>
        <w:rPr>
          <w:color w:val="000000"/>
          <w:sz w:val="22"/>
        </w:rPr>
      </w:pPr>
      <w:r w:rsidRPr="003E1D03">
        <w:rPr>
          <w:color w:val="000000"/>
          <w:sz w:val="22"/>
        </w:rPr>
        <w:t>Fundraising Manager’s Report for each QLAC Committee Meeting. The report would support the information provided in the Treasurer’s Report. A suggested Fundraising Manager’s Report is provided as Sheet 1</w:t>
      </w:r>
      <w:r w:rsidR="00166BA6">
        <w:rPr>
          <w:color w:val="000000"/>
          <w:sz w:val="22"/>
        </w:rPr>
        <w:t>5</w:t>
      </w:r>
      <w:r w:rsidRPr="003E1D03">
        <w:rPr>
          <w:color w:val="000000"/>
          <w:sz w:val="22"/>
        </w:rPr>
        <w:t>.</w:t>
      </w:r>
    </w:p>
    <w:p w:rsidR="00430DA4" w:rsidRDefault="00430DA4" w:rsidP="00B96ED3">
      <w:pPr>
        <w:pStyle w:val="Footer"/>
        <w:tabs>
          <w:tab w:val="clear" w:pos="4153"/>
          <w:tab w:val="clear" w:pos="8306"/>
        </w:tabs>
        <w:spacing w:before="120" w:after="120"/>
        <w:rPr>
          <w:color w:val="000000"/>
          <w:sz w:val="22"/>
          <w:highlight w:val="yellow"/>
        </w:rPr>
      </w:pPr>
    </w:p>
    <w:p w:rsidR="00F06F2D" w:rsidRDefault="00F06F2D">
      <w:pPr>
        <w:pStyle w:val="Footer"/>
        <w:tabs>
          <w:tab w:val="clear" w:pos="4153"/>
          <w:tab w:val="clear" w:pos="8306"/>
        </w:tabs>
        <w:rPr>
          <w:color w:val="000000"/>
          <w:sz w:val="22"/>
          <w:highlight w:val="yellow"/>
        </w:rPr>
        <w:sectPr w:rsidR="00F06F2D" w:rsidSect="005A378A">
          <w:footerReference w:type="even" r:id="rId13"/>
          <w:pgSz w:w="11899" w:h="16838" w:code="9"/>
          <w:pgMar w:top="794" w:right="1588" w:bottom="1418" w:left="1588" w:header="720" w:footer="454" w:gutter="0"/>
          <w:cols w:space="720"/>
        </w:sectPr>
      </w:pPr>
    </w:p>
    <w:p w:rsidR="00430DA4" w:rsidRPr="003E1D03" w:rsidRDefault="00430DA4">
      <w:pPr>
        <w:rPr>
          <w:i/>
          <w:iCs/>
          <w:color w:val="000000"/>
          <w:sz w:val="24"/>
          <w:szCs w:val="24"/>
        </w:rPr>
      </w:pPr>
      <w:r w:rsidRPr="003E1D03">
        <w:rPr>
          <w:b/>
          <w:bCs/>
          <w:i/>
          <w:iCs/>
          <w:color w:val="000000"/>
          <w:sz w:val="24"/>
          <w:szCs w:val="24"/>
          <w:u w:val="single"/>
        </w:rPr>
        <w:lastRenderedPageBreak/>
        <w:t>Sheet 1</w:t>
      </w:r>
      <w:r w:rsidR="00F06F2D">
        <w:rPr>
          <w:b/>
          <w:bCs/>
          <w:i/>
          <w:iCs/>
          <w:color w:val="000000"/>
          <w:sz w:val="24"/>
          <w:szCs w:val="24"/>
          <w:u w:val="single"/>
        </w:rPr>
        <w:t>2</w:t>
      </w:r>
      <w:r w:rsidRPr="003E1D03">
        <w:rPr>
          <w:b/>
          <w:bCs/>
          <w:i/>
          <w:iCs/>
          <w:color w:val="000000"/>
          <w:sz w:val="24"/>
          <w:szCs w:val="24"/>
        </w:rPr>
        <w:t xml:space="preserve"> </w:t>
      </w:r>
    </w:p>
    <w:p w:rsidR="00430DA4" w:rsidRPr="003E1D03" w:rsidRDefault="00430DA4" w:rsidP="00430DA4">
      <w:pPr>
        <w:rPr>
          <w:color w:val="000000"/>
        </w:rPr>
      </w:pPr>
      <w:r w:rsidRPr="003E1D03">
        <w:rPr>
          <w:color w:val="000000"/>
        </w:rPr>
        <w:t>Example of sheet</w:t>
      </w:r>
    </w:p>
    <w:p w:rsidR="00430DA4" w:rsidRPr="003E1D03" w:rsidRDefault="00430DA4" w:rsidP="00430DA4">
      <w:pPr>
        <w:ind w:left="3316" w:right="-479" w:firstLine="1004"/>
        <w:rPr>
          <w:color w:val="000000"/>
        </w:rPr>
      </w:pPr>
      <w:r w:rsidRPr="003E1D03">
        <w:rPr>
          <w:color w:val="000000"/>
        </w:rPr>
        <w:t>QLAC FUNDRAISING ASSISTANCE SHEET</w:t>
      </w:r>
      <w:r w:rsidRPr="003E1D03">
        <w:rPr>
          <w:rStyle w:val="FootnoteReference"/>
          <w:color w:val="000000"/>
        </w:rPr>
        <w:footnoteReference w:id="8"/>
      </w:r>
      <w:r w:rsidR="00F41A50">
        <w:rPr>
          <w:color w:val="000000"/>
        </w:rPr>
        <w:t xml:space="preserve">   </w:t>
      </w:r>
    </w:p>
    <w:tbl>
      <w:tblPr>
        <w:tblW w:w="159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3"/>
        <w:gridCol w:w="1244"/>
        <w:gridCol w:w="561"/>
        <w:gridCol w:w="539"/>
        <w:gridCol w:w="539"/>
        <w:gridCol w:w="540"/>
        <w:gridCol w:w="540"/>
        <w:gridCol w:w="539"/>
        <w:gridCol w:w="539"/>
        <w:gridCol w:w="539"/>
        <w:gridCol w:w="561"/>
        <w:gridCol w:w="561"/>
        <w:gridCol w:w="561"/>
        <w:gridCol w:w="561"/>
        <w:gridCol w:w="561"/>
        <w:gridCol w:w="542"/>
        <w:gridCol w:w="542"/>
        <w:gridCol w:w="542"/>
        <w:gridCol w:w="539"/>
        <w:gridCol w:w="539"/>
        <w:gridCol w:w="539"/>
        <w:gridCol w:w="541"/>
        <w:gridCol w:w="541"/>
        <w:gridCol w:w="541"/>
        <w:gridCol w:w="550"/>
        <w:gridCol w:w="550"/>
      </w:tblGrid>
      <w:tr w:rsidR="00430DA4" w:rsidRPr="003E1D03">
        <w:tc>
          <w:tcPr>
            <w:tcW w:w="1702" w:type="dxa"/>
          </w:tcPr>
          <w:p w:rsidR="00430DA4" w:rsidRPr="003E1D03" w:rsidRDefault="00430DA4" w:rsidP="00430DA4">
            <w:pPr>
              <w:ind w:left="-533" w:right="-479"/>
              <w:jc w:val="center"/>
              <w:rPr>
                <w:color w:val="000000"/>
              </w:rPr>
            </w:pPr>
            <w:r w:rsidRPr="003E1D03">
              <w:rPr>
                <w:color w:val="000000"/>
              </w:rPr>
              <w:t>Athlete Name</w:t>
            </w:r>
          </w:p>
          <w:p w:rsidR="00430DA4" w:rsidRPr="003E1D03" w:rsidRDefault="00430DA4" w:rsidP="00430DA4">
            <w:pPr>
              <w:ind w:left="-533" w:right="-479"/>
              <w:jc w:val="center"/>
              <w:rPr>
                <w:color w:val="000000"/>
              </w:rPr>
            </w:pPr>
          </w:p>
        </w:tc>
        <w:tc>
          <w:tcPr>
            <w:tcW w:w="1275" w:type="dxa"/>
          </w:tcPr>
          <w:p w:rsidR="00430DA4" w:rsidRPr="003E1D03" w:rsidRDefault="00430DA4" w:rsidP="00430DA4">
            <w:pPr>
              <w:ind w:right="-479"/>
              <w:rPr>
                <w:color w:val="000000"/>
              </w:rPr>
            </w:pPr>
            <w:r w:rsidRPr="003E1D03">
              <w:rPr>
                <w:color w:val="000000"/>
              </w:rPr>
              <w:t>Age Group</w:t>
            </w:r>
          </w:p>
          <w:p w:rsidR="00430DA4" w:rsidRPr="003E1D03" w:rsidRDefault="00F41A50" w:rsidP="00430DA4">
            <w:pPr>
              <w:ind w:right="-479"/>
              <w:rPr>
                <w:color w:val="000000"/>
              </w:rPr>
            </w:pPr>
            <w:r>
              <w:rPr>
                <w:color w:val="000000"/>
              </w:rPr>
              <w:t xml:space="preserve">  </w:t>
            </w:r>
            <w:r w:rsidR="00430DA4" w:rsidRPr="003E1D03">
              <w:rPr>
                <w:color w:val="000000"/>
              </w:rPr>
              <w:t>B/G</w:t>
            </w:r>
          </w:p>
        </w:tc>
        <w:tc>
          <w:tcPr>
            <w:tcW w:w="541" w:type="dxa"/>
          </w:tcPr>
          <w:p w:rsidR="00430DA4" w:rsidRPr="003E1D03" w:rsidRDefault="00430DA4" w:rsidP="00430DA4">
            <w:pPr>
              <w:ind w:right="-479"/>
              <w:rPr>
                <w:color w:val="000000"/>
              </w:rPr>
            </w:pPr>
            <w:r w:rsidRPr="003E1D03">
              <w:rPr>
                <w:color w:val="000000"/>
              </w:rPr>
              <w:t>30</w:t>
            </w:r>
          </w:p>
          <w:p w:rsidR="00430DA4" w:rsidRPr="003E1D03" w:rsidRDefault="00430DA4" w:rsidP="00430DA4">
            <w:pPr>
              <w:ind w:right="-479"/>
              <w:rPr>
                <w:color w:val="000000"/>
              </w:rPr>
            </w:pPr>
            <w:r w:rsidRPr="003E1D03">
              <w:rPr>
                <w:color w:val="000000"/>
              </w:rPr>
              <w:t>Aug</w:t>
            </w:r>
          </w:p>
        </w:tc>
        <w:tc>
          <w:tcPr>
            <w:tcW w:w="541" w:type="dxa"/>
          </w:tcPr>
          <w:p w:rsidR="00430DA4" w:rsidRPr="003E1D03" w:rsidRDefault="00430DA4" w:rsidP="00430DA4">
            <w:pPr>
              <w:ind w:right="-479"/>
              <w:rPr>
                <w:color w:val="000000"/>
              </w:rPr>
            </w:pPr>
            <w:r w:rsidRPr="003E1D03">
              <w:rPr>
                <w:color w:val="000000"/>
              </w:rPr>
              <w:t>6</w:t>
            </w:r>
          </w:p>
          <w:p w:rsidR="00430DA4" w:rsidRPr="003E1D03" w:rsidRDefault="00430DA4" w:rsidP="00430DA4">
            <w:pPr>
              <w:ind w:right="-479"/>
              <w:rPr>
                <w:color w:val="000000"/>
              </w:rPr>
            </w:pPr>
            <w:r w:rsidRPr="003E1D03">
              <w:rPr>
                <w:color w:val="000000"/>
              </w:rPr>
              <w:t>Sep</w:t>
            </w:r>
          </w:p>
        </w:tc>
        <w:tc>
          <w:tcPr>
            <w:tcW w:w="541" w:type="dxa"/>
          </w:tcPr>
          <w:p w:rsidR="00430DA4" w:rsidRPr="003E1D03" w:rsidRDefault="00430DA4" w:rsidP="00430DA4">
            <w:pPr>
              <w:ind w:right="-479"/>
              <w:rPr>
                <w:color w:val="000000"/>
              </w:rPr>
            </w:pPr>
            <w:r w:rsidRPr="003E1D03">
              <w:rPr>
                <w:color w:val="000000"/>
              </w:rPr>
              <w:t>14</w:t>
            </w:r>
          </w:p>
          <w:p w:rsidR="00430DA4" w:rsidRPr="003E1D03" w:rsidRDefault="00430DA4" w:rsidP="00430DA4">
            <w:pPr>
              <w:ind w:right="-479"/>
              <w:rPr>
                <w:color w:val="000000"/>
              </w:rPr>
            </w:pPr>
            <w:r w:rsidRPr="003E1D03">
              <w:rPr>
                <w:color w:val="000000"/>
              </w:rPr>
              <w:t>Sep</w:t>
            </w:r>
          </w:p>
        </w:tc>
        <w:tc>
          <w:tcPr>
            <w:tcW w:w="541" w:type="dxa"/>
          </w:tcPr>
          <w:p w:rsidR="00430DA4" w:rsidRPr="003E1D03" w:rsidRDefault="00430DA4" w:rsidP="00430DA4">
            <w:pPr>
              <w:ind w:right="-479"/>
              <w:rPr>
                <w:color w:val="000000"/>
              </w:rPr>
            </w:pPr>
            <w:r w:rsidRPr="003E1D03">
              <w:rPr>
                <w:color w:val="000000"/>
              </w:rPr>
              <w:t>20</w:t>
            </w:r>
          </w:p>
          <w:p w:rsidR="00430DA4" w:rsidRPr="003E1D03" w:rsidRDefault="00430DA4" w:rsidP="00430DA4">
            <w:pPr>
              <w:ind w:right="-479"/>
              <w:rPr>
                <w:color w:val="000000"/>
              </w:rPr>
            </w:pPr>
            <w:r w:rsidRPr="003E1D03">
              <w:rPr>
                <w:color w:val="000000"/>
              </w:rPr>
              <w:t>Sep</w:t>
            </w:r>
          </w:p>
        </w:tc>
        <w:tc>
          <w:tcPr>
            <w:tcW w:w="541" w:type="dxa"/>
          </w:tcPr>
          <w:p w:rsidR="00430DA4" w:rsidRPr="003E1D03" w:rsidRDefault="00430DA4" w:rsidP="00430DA4">
            <w:pPr>
              <w:ind w:right="-479"/>
              <w:rPr>
                <w:color w:val="000000"/>
              </w:rPr>
            </w:pPr>
            <w:r w:rsidRPr="003E1D03">
              <w:rPr>
                <w:color w:val="000000"/>
              </w:rPr>
              <w:t>27</w:t>
            </w:r>
          </w:p>
          <w:p w:rsidR="00430DA4" w:rsidRPr="003E1D03" w:rsidRDefault="00430DA4" w:rsidP="00430DA4">
            <w:pPr>
              <w:ind w:right="-479"/>
              <w:rPr>
                <w:color w:val="000000"/>
              </w:rPr>
            </w:pPr>
            <w:r w:rsidRPr="003E1D03">
              <w:rPr>
                <w:color w:val="000000"/>
              </w:rPr>
              <w:t>Sep</w:t>
            </w:r>
          </w:p>
        </w:tc>
        <w:tc>
          <w:tcPr>
            <w:tcW w:w="541" w:type="dxa"/>
          </w:tcPr>
          <w:p w:rsidR="00430DA4" w:rsidRPr="003E1D03" w:rsidRDefault="00430DA4" w:rsidP="00430DA4">
            <w:pPr>
              <w:ind w:right="-479"/>
              <w:rPr>
                <w:color w:val="000000"/>
              </w:rPr>
            </w:pPr>
            <w:r w:rsidRPr="003E1D03">
              <w:rPr>
                <w:color w:val="000000"/>
              </w:rPr>
              <w:t>11</w:t>
            </w:r>
          </w:p>
          <w:p w:rsidR="00430DA4" w:rsidRPr="003E1D03" w:rsidRDefault="00430DA4" w:rsidP="00430DA4">
            <w:pPr>
              <w:ind w:right="-479"/>
              <w:rPr>
                <w:color w:val="000000"/>
              </w:rPr>
            </w:pPr>
            <w:r w:rsidRPr="003E1D03">
              <w:rPr>
                <w:color w:val="000000"/>
              </w:rPr>
              <w:t>Oct</w:t>
            </w:r>
          </w:p>
        </w:tc>
        <w:tc>
          <w:tcPr>
            <w:tcW w:w="541" w:type="dxa"/>
          </w:tcPr>
          <w:p w:rsidR="00430DA4" w:rsidRPr="003E1D03" w:rsidRDefault="00430DA4" w:rsidP="00430DA4">
            <w:pPr>
              <w:ind w:right="-479"/>
              <w:rPr>
                <w:color w:val="000000"/>
              </w:rPr>
            </w:pPr>
            <w:r w:rsidRPr="003E1D03">
              <w:rPr>
                <w:color w:val="000000"/>
              </w:rPr>
              <w:t>18</w:t>
            </w:r>
          </w:p>
          <w:p w:rsidR="00430DA4" w:rsidRPr="003E1D03" w:rsidRDefault="00430DA4" w:rsidP="00430DA4">
            <w:pPr>
              <w:ind w:right="-479"/>
              <w:rPr>
                <w:color w:val="000000"/>
              </w:rPr>
            </w:pPr>
            <w:r w:rsidRPr="003E1D03">
              <w:rPr>
                <w:color w:val="000000"/>
              </w:rPr>
              <w:t>Oct</w:t>
            </w:r>
          </w:p>
        </w:tc>
        <w:tc>
          <w:tcPr>
            <w:tcW w:w="541" w:type="dxa"/>
          </w:tcPr>
          <w:p w:rsidR="00430DA4" w:rsidRPr="003E1D03" w:rsidRDefault="00430DA4" w:rsidP="00430DA4">
            <w:pPr>
              <w:ind w:right="-479"/>
              <w:rPr>
                <w:color w:val="000000"/>
              </w:rPr>
            </w:pPr>
            <w:r w:rsidRPr="003E1D03">
              <w:rPr>
                <w:color w:val="000000"/>
              </w:rPr>
              <w:t>25</w:t>
            </w:r>
          </w:p>
          <w:p w:rsidR="00430DA4" w:rsidRPr="003E1D03" w:rsidRDefault="00430DA4" w:rsidP="00430DA4">
            <w:pPr>
              <w:ind w:right="-479"/>
              <w:rPr>
                <w:color w:val="000000"/>
              </w:rPr>
            </w:pPr>
            <w:r w:rsidRPr="003E1D03">
              <w:rPr>
                <w:color w:val="000000"/>
              </w:rPr>
              <w:t>Oct</w:t>
            </w:r>
          </w:p>
        </w:tc>
        <w:tc>
          <w:tcPr>
            <w:tcW w:w="541" w:type="dxa"/>
          </w:tcPr>
          <w:p w:rsidR="00430DA4" w:rsidRPr="003E1D03" w:rsidRDefault="00430DA4" w:rsidP="00430DA4">
            <w:pPr>
              <w:ind w:right="-479"/>
              <w:rPr>
                <w:color w:val="000000"/>
              </w:rPr>
            </w:pPr>
            <w:r w:rsidRPr="003E1D03">
              <w:rPr>
                <w:color w:val="000000"/>
              </w:rPr>
              <w:t xml:space="preserve">1 </w:t>
            </w:r>
          </w:p>
          <w:p w:rsidR="00430DA4" w:rsidRPr="003E1D03" w:rsidRDefault="00430DA4" w:rsidP="00430DA4">
            <w:pPr>
              <w:ind w:right="-479"/>
              <w:rPr>
                <w:color w:val="000000"/>
              </w:rPr>
            </w:pPr>
            <w:r w:rsidRPr="003E1D03">
              <w:rPr>
                <w:color w:val="000000"/>
              </w:rPr>
              <w:t>Nov</w:t>
            </w:r>
          </w:p>
        </w:tc>
        <w:tc>
          <w:tcPr>
            <w:tcW w:w="541" w:type="dxa"/>
          </w:tcPr>
          <w:p w:rsidR="00430DA4" w:rsidRPr="003E1D03" w:rsidRDefault="00430DA4" w:rsidP="00430DA4">
            <w:pPr>
              <w:ind w:right="-479"/>
              <w:rPr>
                <w:color w:val="000000"/>
              </w:rPr>
            </w:pPr>
            <w:r w:rsidRPr="003E1D03">
              <w:rPr>
                <w:color w:val="000000"/>
              </w:rPr>
              <w:t>8</w:t>
            </w:r>
          </w:p>
          <w:p w:rsidR="00430DA4" w:rsidRPr="003E1D03" w:rsidRDefault="00430DA4" w:rsidP="00430DA4">
            <w:pPr>
              <w:ind w:right="-479"/>
              <w:rPr>
                <w:color w:val="000000"/>
              </w:rPr>
            </w:pPr>
            <w:r w:rsidRPr="003E1D03">
              <w:rPr>
                <w:color w:val="000000"/>
              </w:rPr>
              <w:t>Nov</w:t>
            </w:r>
          </w:p>
        </w:tc>
        <w:tc>
          <w:tcPr>
            <w:tcW w:w="541" w:type="dxa"/>
          </w:tcPr>
          <w:p w:rsidR="00430DA4" w:rsidRPr="003E1D03" w:rsidRDefault="00430DA4" w:rsidP="00430DA4">
            <w:pPr>
              <w:ind w:right="-479"/>
              <w:rPr>
                <w:color w:val="000000"/>
              </w:rPr>
            </w:pPr>
            <w:r w:rsidRPr="003E1D03">
              <w:rPr>
                <w:color w:val="000000"/>
              </w:rPr>
              <w:t>15</w:t>
            </w:r>
          </w:p>
          <w:p w:rsidR="00430DA4" w:rsidRPr="003E1D03" w:rsidRDefault="00430DA4" w:rsidP="00430DA4">
            <w:pPr>
              <w:ind w:right="-479"/>
              <w:rPr>
                <w:color w:val="000000"/>
              </w:rPr>
            </w:pPr>
            <w:r w:rsidRPr="003E1D03">
              <w:rPr>
                <w:color w:val="000000"/>
              </w:rPr>
              <w:t>Nov</w:t>
            </w:r>
          </w:p>
        </w:tc>
        <w:tc>
          <w:tcPr>
            <w:tcW w:w="542" w:type="dxa"/>
          </w:tcPr>
          <w:p w:rsidR="00430DA4" w:rsidRPr="003E1D03" w:rsidRDefault="00430DA4" w:rsidP="00430DA4">
            <w:pPr>
              <w:ind w:right="-479"/>
              <w:rPr>
                <w:color w:val="000000"/>
              </w:rPr>
            </w:pPr>
            <w:r w:rsidRPr="003E1D03">
              <w:rPr>
                <w:color w:val="000000"/>
              </w:rPr>
              <w:t>22</w:t>
            </w:r>
          </w:p>
          <w:p w:rsidR="00430DA4" w:rsidRPr="003E1D03" w:rsidRDefault="00430DA4" w:rsidP="00430DA4">
            <w:pPr>
              <w:ind w:right="-479"/>
              <w:rPr>
                <w:color w:val="000000"/>
              </w:rPr>
            </w:pPr>
            <w:r w:rsidRPr="003E1D03">
              <w:rPr>
                <w:color w:val="000000"/>
              </w:rPr>
              <w:t>Nov</w:t>
            </w:r>
          </w:p>
        </w:tc>
        <w:tc>
          <w:tcPr>
            <w:tcW w:w="542" w:type="dxa"/>
          </w:tcPr>
          <w:p w:rsidR="00430DA4" w:rsidRPr="003E1D03" w:rsidRDefault="00430DA4" w:rsidP="00430DA4">
            <w:pPr>
              <w:ind w:right="-479"/>
              <w:rPr>
                <w:color w:val="000000"/>
              </w:rPr>
            </w:pPr>
            <w:r w:rsidRPr="003E1D03">
              <w:rPr>
                <w:color w:val="000000"/>
              </w:rPr>
              <w:t>29</w:t>
            </w:r>
          </w:p>
          <w:p w:rsidR="00430DA4" w:rsidRPr="003E1D03" w:rsidRDefault="00430DA4" w:rsidP="00430DA4">
            <w:pPr>
              <w:ind w:right="-479"/>
              <w:rPr>
                <w:color w:val="000000"/>
              </w:rPr>
            </w:pPr>
            <w:r w:rsidRPr="003E1D03">
              <w:rPr>
                <w:color w:val="000000"/>
              </w:rPr>
              <w:t>Nov</w:t>
            </w:r>
          </w:p>
        </w:tc>
        <w:tc>
          <w:tcPr>
            <w:tcW w:w="542" w:type="dxa"/>
          </w:tcPr>
          <w:p w:rsidR="00430DA4" w:rsidRPr="003E1D03" w:rsidRDefault="00430DA4" w:rsidP="00430DA4">
            <w:pPr>
              <w:ind w:right="-479"/>
              <w:rPr>
                <w:color w:val="000000"/>
              </w:rPr>
            </w:pPr>
            <w:r w:rsidRPr="003E1D03">
              <w:rPr>
                <w:color w:val="000000"/>
              </w:rPr>
              <w:t xml:space="preserve">6 </w:t>
            </w:r>
          </w:p>
          <w:p w:rsidR="00430DA4" w:rsidRPr="003E1D03" w:rsidRDefault="00430DA4" w:rsidP="00430DA4">
            <w:pPr>
              <w:ind w:right="-479"/>
              <w:rPr>
                <w:color w:val="000000"/>
              </w:rPr>
            </w:pPr>
            <w:r w:rsidRPr="003E1D03">
              <w:rPr>
                <w:color w:val="000000"/>
              </w:rPr>
              <w:t>Dec</w:t>
            </w:r>
          </w:p>
        </w:tc>
        <w:tc>
          <w:tcPr>
            <w:tcW w:w="542" w:type="dxa"/>
          </w:tcPr>
          <w:p w:rsidR="00430DA4" w:rsidRPr="003E1D03" w:rsidRDefault="00430DA4" w:rsidP="00430DA4">
            <w:pPr>
              <w:ind w:right="-479"/>
              <w:rPr>
                <w:color w:val="000000"/>
              </w:rPr>
            </w:pPr>
            <w:r w:rsidRPr="003E1D03">
              <w:rPr>
                <w:color w:val="000000"/>
              </w:rPr>
              <w:t>13</w:t>
            </w:r>
          </w:p>
          <w:p w:rsidR="00430DA4" w:rsidRPr="003E1D03" w:rsidRDefault="00430DA4" w:rsidP="00430DA4">
            <w:pPr>
              <w:ind w:right="-479"/>
              <w:rPr>
                <w:color w:val="000000"/>
              </w:rPr>
            </w:pPr>
            <w:r w:rsidRPr="003E1D03">
              <w:rPr>
                <w:color w:val="000000"/>
              </w:rPr>
              <w:t>Dec</w:t>
            </w:r>
          </w:p>
        </w:tc>
        <w:tc>
          <w:tcPr>
            <w:tcW w:w="542" w:type="dxa"/>
          </w:tcPr>
          <w:p w:rsidR="00430DA4" w:rsidRPr="003E1D03" w:rsidRDefault="00430DA4" w:rsidP="00430DA4">
            <w:pPr>
              <w:ind w:right="-479"/>
              <w:rPr>
                <w:color w:val="000000"/>
              </w:rPr>
            </w:pPr>
            <w:r w:rsidRPr="003E1D03">
              <w:rPr>
                <w:color w:val="000000"/>
              </w:rPr>
              <w:t>20</w:t>
            </w:r>
          </w:p>
          <w:p w:rsidR="00430DA4" w:rsidRPr="003E1D03" w:rsidRDefault="00430DA4" w:rsidP="00430DA4">
            <w:pPr>
              <w:ind w:right="-479"/>
              <w:rPr>
                <w:color w:val="000000"/>
              </w:rPr>
            </w:pPr>
            <w:r w:rsidRPr="003E1D03">
              <w:rPr>
                <w:color w:val="000000"/>
              </w:rPr>
              <w:t>Dec</w:t>
            </w:r>
          </w:p>
        </w:tc>
        <w:tc>
          <w:tcPr>
            <w:tcW w:w="542" w:type="dxa"/>
          </w:tcPr>
          <w:p w:rsidR="00430DA4" w:rsidRPr="003E1D03" w:rsidRDefault="00430DA4" w:rsidP="00430DA4">
            <w:pPr>
              <w:ind w:right="-479"/>
              <w:rPr>
                <w:color w:val="000000"/>
              </w:rPr>
            </w:pPr>
            <w:r w:rsidRPr="003E1D03">
              <w:rPr>
                <w:color w:val="000000"/>
              </w:rPr>
              <w:t>10</w:t>
            </w:r>
          </w:p>
          <w:p w:rsidR="00430DA4" w:rsidRPr="003E1D03" w:rsidRDefault="00430DA4" w:rsidP="00430DA4">
            <w:pPr>
              <w:ind w:right="-479"/>
              <w:rPr>
                <w:color w:val="000000"/>
              </w:rPr>
            </w:pPr>
            <w:r w:rsidRPr="003E1D03">
              <w:rPr>
                <w:color w:val="000000"/>
              </w:rPr>
              <w:t>Jan</w:t>
            </w:r>
          </w:p>
        </w:tc>
        <w:tc>
          <w:tcPr>
            <w:tcW w:w="542" w:type="dxa"/>
          </w:tcPr>
          <w:p w:rsidR="00430DA4" w:rsidRPr="003E1D03" w:rsidRDefault="00430DA4" w:rsidP="00430DA4">
            <w:pPr>
              <w:ind w:right="-479"/>
              <w:rPr>
                <w:color w:val="000000"/>
              </w:rPr>
            </w:pPr>
            <w:r w:rsidRPr="003E1D03">
              <w:rPr>
                <w:color w:val="000000"/>
              </w:rPr>
              <w:t>17</w:t>
            </w:r>
          </w:p>
          <w:p w:rsidR="00430DA4" w:rsidRPr="003E1D03" w:rsidRDefault="00430DA4" w:rsidP="00430DA4">
            <w:pPr>
              <w:ind w:right="-479"/>
              <w:rPr>
                <w:color w:val="000000"/>
              </w:rPr>
            </w:pPr>
            <w:r w:rsidRPr="003E1D03">
              <w:rPr>
                <w:color w:val="000000"/>
              </w:rPr>
              <w:t>Jan</w:t>
            </w:r>
          </w:p>
        </w:tc>
        <w:tc>
          <w:tcPr>
            <w:tcW w:w="542" w:type="dxa"/>
          </w:tcPr>
          <w:p w:rsidR="00430DA4" w:rsidRPr="003E1D03" w:rsidRDefault="00430DA4" w:rsidP="00430DA4">
            <w:pPr>
              <w:ind w:right="-479"/>
              <w:rPr>
                <w:color w:val="000000"/>
              </w:rPr>
            </w:pPr>
            <w:r w:rsidRPr="003E1D03">
              <w:rPr>
                <w:color w:val="000000"/>
              </w:rPr>
              <w:t>31</w:t>
            </w:r>
          </w:p>
          <w:p w:rsidR="00430DA4" w:rsidRPr="003E1D03" w:rsidRDefault="00430DA4" w:rsidP="00430DA4">
            <w:pPr>
              <w:ind w:right="-479"/>
              <w:rPr>
                <w:color w:val="000000"/>
              </w:rPr>
            </w:pPr>
            <w:r w:rsidRPr="003E1D03">
              <w:rPr>
                <w:color w:val="000000"/>
              </w:rPr>
              <w:t>Jan</w:t>
            </w:r>
          </w:p>
        </w:tc>
        <w:tc>
          <w:tcPr>
            <w:tcW w:w="542" w:type="dxa"/>
          </w:tcPr>
          <w:p w:rsidR="00430DA4" w:rsidRPr="003E1D03" w:rsidRDefault="00430DA4" w:rsidP="00430DA4">
            <w:pPr>
              <w:ind w:right="-479"/>
              <w:rPr>
                <w:color w:val="000000"/>
              </w:rPr>
            </w:pPr>
            <w:r w:rsidRPr="003E1D03">
              <w:rPr>
                <w:color w:val="000000"/>
              </w:rPr>
              <w:t>7</w:t>
            </w:r>
          </w:p>
          <w:p w:rsidR="00430DA4" w:rsidRPr="003E1D03" w:rsidRDefault="00430DA4" w:rsidP="00430DA4">
            <w:pPr>
              <w:ind w:right="-479"/>
              <w:rPr>
                <w:color w:val="000000"/>
              </w:rPr>
            </w:pPr>
            <w:r w:rsidRPr="003E1D03">
              <w:rPr>
                <w:color w:val="000000"/>
              </w:rPr>
              <w:t>Feb</w:t>
            </w:r>
          </w:p>
        </w:tc>
        <w:tc>
          <w:tcPr>
            <w:tcW w:w="542" w:type="dxa"/>
          </w:tcPr>
          <w:p w:rsidR="00430DA4" w:rsidRPr="003E1D03" w:rsidRDefault="00430DA4" w:rsidP="00430DA4">
            <w:pPr>
              <w:ind w:right="-479"/>
              <w:rPr>
                <w:color w:val="000000"/>
              </w:rPr>
            </w:pPr>
            <w:r w:rsidRPr="003E1D03">
              <w:rPr>
                <w:color w:val="000000"/>
              </w:rPr>
              <w:t>14</w:t>
            </w:r>
          </w:p>
          <w:p w:rsidR="00430DA4" w:rsidRPr="003E1D03" w:rsidRDefault="00430DA4" w:rsidP="00430DA4">
            <w:pPr>
              <w:ind w:right="-479"/>
              <w:rPr>
                <w:color w:val="000000"/>
              </w:rPr>
            </w:pPr>
            <w:r w:rsidRPr="003E1D03">
              <w:rPr>
                <w:color w:val="000000"/>
              </w:rPr>
              <w:t>Feb</w:t>
            </w:r>
          </w:p>
        </w:tc>
        <w:tc>
          <w:tcPr>
            <w:tcW w:w="542" w:type="dxa"/>
          </w:tcPr>
          <w:p w:rsidR="00430DA4" w:rsidRPr="003E1D03" w:rsidRDefault="00430DA4" w:rsidP="00430DA4">
            <w:pPr>
              <w:ind w:right="-479"/>
              <w:rPr>
                <w:color w:val="000000"/>
              </w:rPr>
            </w:pPr>
            <w:r w:rsidRPr="003E1D03">
              <w:rPr>
                <w:color w:val="000000"/>
              </w:rPr>
              <w:t xml:space="preserve">21 </w:t>
            </w:r>
          </w:p>
          <w:p w:rsidR="00430DA4" w:rsidRPr="003E1D03" w:rsidRDefault="00430DA4" w:rsidP="00430DA4">
            <w:pPr>
              <w:ind w:right="-479"/>
              <w:rPr>
                <w:color w:val="000000"/>
              </w:rPr>
            </w:pPr>
            <w:r w:rsidRPr="003E1D03">
              <w:rPr>
                <w:color w:val="000000"/>
              </w:rPr>
              <w:t>Feb</w:t>
            </w:r>
          </w:p>
        </w:tc>
        <w:tc>
          <w:tcPr>
            <w:tcW w:w="542" w:type="dxa"/>
          </w:tcPr>
          <w:p w:rsidR="00430DA4" w:rsidRPr="003E1D03" w:rsidRDefault="00430DA4" w:rsidP="00430DA4">
            <w:pPr>
              <w:ind w:right="-479"/>
              <w:rPr>
                <w:color w:val="000000"/>
              </w:rPr>
            </w:pPr>
            <w:r w:rsidRPr="003E1D03">
              <w:rPr>
                <w:color w:val="000000"/>
              </w:rPr>
              <w:t>7</w:t>
            </w:r>
          </w:p>
          <w:p w:rsidR="00430DA4" w:rsidRPr="003E1D03" w:rsidRDefault="00430DA4" w:rsidP="00430DA4">
            <w:pPr>
              <w:ind w:right="-479"/>
              <w:rPr>
                <w:color w:val="000000"/>
              </w:rPr>
            </w:pPr>
            <w:r w:rsidRPr="003E1D03">
              <w:rPr>
                <w:color w:val="000000"/>
              </w:rPr>
              <w:t>Mar</w:t>
            </w:r>
          </w:p>
        </w:tc>
        <w:tc>
          <w:tcPr>
            <w:tcW w:w="542" w:type="dxa"/>
          </w:tcPr>
          <w:p w:rsidR="00430DA4" w:rsidRPr="003E1D03" w:rsidRDefault="00430DA4" w:rsidP="00430DA4">
            <w:pPr>
              <w:ind w:right="-479"/>
              <w:rPr>
                <w:color w:val="000000"/>
              </w:rPr>
            </w:pPr>
            <w:r w:rsidRPr="003E1D03">
              <w:rPr>
                <w:color w:val="000000"/>
              </w:rPr>
              <w:t>14</w:t>
            </w:r>
          </w:p>
          <w:p w:rsidR="00430DA4" w:rsidRPr="003E1D03" w:rsidRDefault="00430DA4" w:rsidP="00430DA4">
            <w:pPr>
              <w:ind w:right="-479"/>
              <w:rPr>
                <w:color w:val="000000"/>
              </w:rPr>
            </w:pPr>
            <w:r w:rsidRPr="003E1D03">
              <w:rPr>
                <w:color w:val="000000"/>
              </w:rPr>
              <w:t>Mar</w:t>
            </w: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r w:rsidR="00430DA4" w:rsidRPr="003E1D03">
        <w:tc>
          <w:tcPr>
            <w:tcW w:w="1702" w:type="dxa"/>
          </w:tcPr>
          <w:p w:rsidR="00430DA4" w:rsidRPr="003E1D03" w:rsidRDefault="00430DA4" w:rsidP="00430DA4">
            <w:pPr>
              <w:ind w:right="-479"/>
              <w:rPr>
                <w:color w:val="000000"/>
              </w:rPr>
            </w:pPr>
          </w:p>
        </w:tc>
        <w:tc>
          <w:tcPr>
            <w:tcW w:w="1275"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1"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c>
          <w:tcPr>
            <w:tcW w:w="542" w:type="dxa"/>
          </w:tcPr>
          <w:p w:rsidR="00430DA4" w:rsidRPr="003E1D03" w:rsidRDefault="00430DA4" w:rsidP="00430DA4">
            <w:pPr>
              <w:ind w:right="-479"/>
              <w:rPr>
                <w:color w:val="000000"/>
              </w:rPr>
            </w:pPr>
          </w:p>
        </w:tc>
      </w:tr>
    </w:tbl>
    <w:p w:rsidR="00430DA4" w:rsidRPr="003E1D03" w:rsidRDefault="00430DA4">
      <w:pPr>
        <w:rPr>
          <w:i/>
          <w:iCs/>
          <w:color w:val="000000"/>
          <w:sz w:val="24"/>
          <w:szCs w:val="24"/>
        </w:rPr>
      </w:pPr>
      <w:r w:rsidRPr="003E1D03">
        <w:rPr>
          <w:b/>
          <w:bCs/>
          <w:i/>
          <w:iCs/>
          <w:color w:val="000000"/>
          <w:sz w:val="24"/>
          <w:szCs w:val="24"/>
          <w:u w:val="single"/>
        </w:rPr>
        <w:lastRenderedPageBreak/>
        <w:t>Sheet 1</w:t>
      </w:r>
      <w:r w:rsidR="00F06F2D">
        <w:rPr>
          <w:b/>
          <w:bCs/>
          <w:i/>
          <w:iCs/>
          <w:color w:val="000000"/>
          <w:sz w:val="24"/>
          <w:szCs w:val="24"/>
          <w:u w:val="single"/>
        </w:rPr>
        <w:t>3</w:t>
      </w:r>
      <w:r w:rsidRPr="003E1D03">
        <w:rPr>
          <w:b/>
          <w:bCs/>
          <w:i/>
          <w:iCs/>
          <w:color w:val="000000"/>
          <w:sz w:val="24"/>
          <w:szCs w:val="24"/>
        </w:rPr>
        <w:t xml:space="preserve"> </w:t>
      </w:r>
    </w:p>
    <w:p w:rsidR="00430DA4" w:rsidRPr="003E1D03" w:rsidRDefault="00430DA4" w:rsidP="00430DA4">
      <w:pPr>
        <w:ind w:right="-479"/>
        <w:rPr>
          <w:color w:val="000000"/>
          <w:sz w:val="40"/>
        </w:rPr>
      </w:pPr>
      <w:r w:rsidRPr="003E1D03">
        <w:rPr>
          <w:color w:val="000000"/>
        </w:rPr>
        <w:tab/>
      </w:r>
      <w:r w:rsidRPr="003E1D03">
        <w:rPr>
          <w:color w:val="000000"/>
        </w:rPr>
        <w:tab/>
      </w:r>
      <w:r w:rsidRPr="003E1D03">
        <w:rPr>
          <w:color w:val="000000"/>
        </w:rPr>
        <w:tab/>
      </w:r>
      <w:r w:rsidRPr="003E1D03">
        <w:rPr>
          <w:color w:val="000000"/>
        </w:rPr>
        <w:tab/>
      </w:r>
      <w:r w:rsidRPr="003E1D03">
        <w:rPr>
          <w:color w:val="000000"/>
          <w:sz w:val="40"/>
        </w:rPr>
        <w:t>QLAC Fundraising Assistance Sign on and Activity Sheet</w:t>
      </w:r>
      <w:r w:rsidRPr="003E1D03">
        <w:rPr>
          <w:rStyle w:val="FootnoteReference"/>
          <w:color w:val="000000"/>
          <w:sz w:val="40"/>
        </w:rPr>
        <w:footnoteReference w:id="9"/>
      </w:r>
    </w:p>
    <w:tbl>
      <w:tblPr>
        <w:tblW w:w="144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1168"/>
        <w:gridCol w:w="2437"/>
        <w:gridCol w:w="2241"/>
        <w:gridCol w:w="2437"/>
        <w:gridCol w:w="2949"/>
      </w:tblGrid>
      <w:tr w:rsidR="00430DA4" w:rsidRPr="003E1D03">
        <w:tc>
          <w:tcPr>
            <w:tcW w:w="3261" w:type="dxa"/>
          </w:tcPr>
          <w:p w:rsidR="00430DA4" w:rsidRPr="003E1D03" w:rsidRDefault="00430DA4" w:rsidP="00430DA4">
            <w:pPr>
              <w:ind w:left="-108" w:right="-479" w:firstLine="108"/>
              <w:rPr>
                <w:color w:val="000000"/>
              </w:rPr>
            </w:pPr>
            <w:r w:rsidRPr="003E1D03">
              <w:rPr>
                <w:color w:val="000000"/>
              </w:rPr>
              <w:t>Athlete Name/Age Group</w:t>
            </w:r>
          </w:p>
        </w:tc>
        <w:tc>
          <w:tcPr>
            <w:tcW w:w="1168" w:type="dxa"/>
          </w:tcPr>
          <w:p w:rsidR="00430DA4" w:rsidRPr="003E1D03" w:rsidRDefault="00F41A50" w:rsidP="00430DA4">
            <w:pPr>
              <w:ind w:right="-479"/>
              <w:rPr>
                <w:color w:val="000000"/>
              </w:rPr>
            </w:pPr>
            <w:r>
              <w:rPr>
                <w:color w:val="000000"/>
              </w:rPr>
              <w:t xml:space="preserve"> </w:t>
            </w:r>
            <w:r w:rsidR="00430DA4" w:rsidRPr="003E1D03">
              <w:rPr>
                <w:color w:val="000000"/>
              </w:rPr>
              <w:t>Date</w:t>
            </w:r>
          </w:p>
        </w:tc>
        <w:tc>
          <w:tcPr>
            <w:tcW w:w="2437" w:type="dxa"/>
          </w:tcPr>
          <w:p w:rsidR="00430DA4" w:rsidRPr="003E1D03" w:rsidRDefault="00F41A50" w:rsidP="00430DA4">
            <w:pPr>
              <w:ind w:right="-479"/>
              <w:rPr>
                <w:color w:val="000000"/>
              </w:rPr>
            </w:pPr>
            <w:r>
              <w:rPr>
                <w:color w:val="000000"/>
              </w:rPr>
              <w:t xml:space="preserve">   </w:t>
            </w:r>
            <w:r w:rsidR="00430DA4" w:rsidRPr="003E1D03">
              <w:rPr>
                <w:color w:val="000000"/>
              </w:rPr>
              <w:t>Activity</w:t>
            </w:r>
          </w:p>
        </w:tc>
        <w:tc>
          <w:tcPr>
            <w:tcW w:w="2241" w:type="dxa"/>
          </w:tcPr>
          <w:p w:rsidR="00430DA4" w:rsidRPr="003E1D03" w:rsidRDefault="00430DA4" w:rsidP="00430DA4">
            <w:pPr>
              <w:ind w:right="-479"/>
              <w:rPr>
                <w:color w:val="000000"/>
              </w:rPr>
            </w:pPr>
            <w:r w:rsidRPr="003E1D03">
              <w:rPr>
                <w:color w:val="000000"/>
              </w:rPr>
              <w:t xml:space="preserve"> Athlete Sign On</w:t>
            </w:r>
          </w:p>
        </w:tc>
        <w:tc>
          <w:tcPr>
            <w:tcW w:w="2437" w:type="dxa"/>
          </w:tcPr>
          <w:p w:rsidR="00430DA4" w:rsidRPr="003E1D03" w:rsidRDefault="00430DA4" w:rsidP="00430DA4">
            <w:pPr>
              <w:ind w:right="-479"/>
              <w:rPr>
                <w:color w:val="000000"/>
              </w:rPr>
            </w:pPr>
            <w:r w:rsidRPr="003E1D03">
              <w:rPr>
                <w:color w:val="000000"/>
              </w:rPr>
              <w:t>Athlete</w:t>
            </w:r>
            <w:r w:rsidR="00F41A50">
              <w:rPr>
                <w:color w:val="000000"/>
              </w:rPr>
              <w:t xml:space="preserve"> </w:t>
            </w:r>
            <w:r w:rsidRPr="003E1D03">
              <w:rPr>
                <w:color w:val="000000"/>
              </w:rPr>
              <w:t>Sign Off</w:t>
            </w:r>
          </w:p>
        </w:tc>
        <w:tc>
          <w:tcPr>
            <w:tcW w:w="2949" w:type="dxa"/>
          </w:tcPr>
          <w:p w:rsidR="00430DA4" w:rsidRPr="003E1D03" w:rsidRDefault="00430DA4" w:rsidP="00430DA4">
            <w:pPr>
              <w:ind w:right="-479"/>
              <w:rPr>
                <w:color w:val="000000"/>
              </w:rPr>
            </w:pPr>
            <w:r w:rsidRPr="003E1D03">
              <w:rPr>
                <w:color w:val="000000"/>
              </w:rPr>
              <w:t>Fundraising Manager Sign</w:t>
            </w: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r w:rsidR="00430DA4" w:rsidRPr="003E1D03">
        <w:tc>
          <w:tcPr>
            <w:tcW w:w="3261" w:type="dxa"/>
          </w:tcPr>
          <w:p w:rsidR="00430DA4" w:rsidRPr="003E1D03" w:rsidRDefault="00430DA4" w:rsidP="00430DA4">
            <w:pPr>
              <w:ind w:right="-479"/>
              <w:rPr>
                <w:color w:val="000000"/>
              </w:rPr>
            </w:pPr>
          </w:p>
        </w:tc>
        <w:tc>
          <w:tcPr>
            <w:tcW w:w="1168"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241" w:type="dxa"/>
          </w:tcPr>
          <w:p w:rsidR="00430DA4" w:rsidRPr="003E1D03" w:rsidRDefault="00430DA4" w:rsidP="00430DA4">
            <w:pPr>
              <w:ind w:right="-479"/>
              <w:rPr>
                <w:color w:val="000000"/>
              </w:rPr>
            </w:pPr>
          </w:p>
        </w:tc>
        <w:tc>
          <w:tcPr>
            <w:tcW w:w="2437" w:type="dxa"/>
          </w:tcPr>
          <w:p w:rsidR="00430DA4" w:rsidRPr="003E1D03" w:rsidRDefault="00430DA4" w:rsidP="00430DA4">
            <w:pPr>
              <w:ind w:right="-479"/>
              <w:rPr>
                <w:color w:val="000000"/>
              </w:rPr>
            </w:pPr>
          </w:p>
        </w:tc>
        <w:tc>
          <w:tcPr>
            <w:tcW w:w="2949" w:type="dxa"/>
          </w:tcPr>
          <w:p w:rsidR="00430DA4" w:rsidRPr="003E1D03" w:rsidRDefault="00430DA4" w:rsidP="00430DA4">
            <w:pPr>
              <w:ind w:right="-479"/>
              <w:rPr>
                <w:color w:val="000000"/>
              </w:rPr>
            </w:pPr>
          </w:p>
        </w:tc>
      </w:tr>
    </w:tbl>
    <w:p w:rsidR="00430DA4" w:rsidRPr="003E1D03" w:rsidRDefault="00430DA4" w:rsidP="00430DA4">
      <w:pPr>
        <w:rPr>
          <w:color w:val="000000"/>
        </w:rPr>
        <w:sectPr w:rsidR="00430DA4" w:rsidRPr="003E1D03" w:rsidSect="00F06F2D">
          <w:pgSz w:w="16838" w:h="11899" w:orient="landscape" w:code="9"/>
          <w:pgMar w:top="1588" w:right="794" w:bottom="1588" w:left="1418" w:header="720" w:footer="454" w:gutter="0"/>
          <w:cols w:space="720"/>
        </w:sectPr>
      </w:pPr>
    </w:p>
    <w:p w:rsidR="00430DA4" w:rsidRPr="003E1D03" w:rsidRDefault="00430DA4">
      <w:pPr>
        <w:rPr>
          <w:i/>
          <w:iCs/>
          <w:color w:val="000000"/>
          <w:sz w:val="24"/>
          <w:szCs w:val="24"/>
        </w:rPr>
      </w:pPr>
      <w:r w:rsidRPr="003E1D03">
        <w:rPr>
          <w:b/>
          <w:bCs/>
          <w:i/>
          <w:iCs/>
          <w:color w:val="000000"/>
          <w:sz w:val="24"/>
          <w:szCs w:val="24"/>
          <w:u w:val="single"/>
        </w:rPr>
        <w:lastRenderedPageBreak/>
        <w:t>Sheet 1</w:t>
      </w:r>
      <w:r w:rsidR="00F06F2D">
        <w:rPr>
          <w:b/>
          <w:bCs/>
          <w:i/>
          <w:iCs/>
          <w:color w:val="000000"/>
          <w:sz w:val="24"/>
          <w:szCs w:val="24"/>
          <w:u w:val="single"/>
        </w:rPr>
        <w:t>4</w:t>
      </w:r>
      <w:r w:rsidRPr="003E1D03">
        <w:rPr>
          <w:b/>
          <w:bCs/>
          <w:i/>
          <w:iCs/>
          <w:color w:val="000000"/>
          <w:sz w:val="24"/>
          <w:szCs w:val="24"/>
        </w:rPr>
        <w:t xml:space="preserve"> </w:t>
      </w:r>
    </w:p>
    <w:p w:rsidR="00430DA4" w:rsidRPr="003E1D03" w:rsidRDefault="00430DA4">
      <w:pPr>
        <w:jc w:val="center"/>
        <w:rPr>
          <w:b/>
          <w:bCs/>
          <w:color w:val="000000"/>
          <w:sz w:val="40"/>
          <w:szCs w:val="40"/>
        </w:rPr>
      </w:pPr>
      <w:r w:rsidRPr="003E1D03">
        <w:rPr>
          <w:b/>
          <w:bCs/>
          <w:color w:val="000000"/>
          <w:sz w:val="40"/>
          <w:szCs w:val="40"/>
        </w:rPr>
        <w:t>Queanbeyan Little Athletics Centre</w:t>
      </w:r>
    </w:p>
    <w:p w:rsidR="00430DA4" w:rsidRPr="003E1D03" w:rsidRDefault="00430DA4">
      <w:pPr>
        <w:jc w:val="center"/>
        <w:rPr>
          <w:color w:val="000000"/>
          <w:sz w:val="32"/>
          <w:szCs w:val="32"/>
        </w:rPr>
      </w:pPr>
      <w:r w:rsidRPr="003E1D03">
        <w:rPr>
          <w:b/>
          <w:bCs/>
          <w:color w:val="000000"/>
          <w:sz w:val="32"/>
          <w:szCs w:val="32"/>
          <w:u w:val="single"/>
        </w:rPr>
        <w:t>Fundraising Cash Purchases Float Reconciliation for the Period _____________________________</w:t>
      </w:r>
    </w:p>
    <w:p w:rsidR="00430DA4" w:rsidRPr="003E1D03" w:rsidRDefault="00430DA4">
      <w:pPr>
        <w:pStyle w:val="BodyText"/>
        <w:rPr>
          <w:color w:val="000000"/>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80"/>
        <w:gridCol w:w="2268"/>
        <w:gridCol w:w="2268"/>
        <w:gridCol w:w="1418"/>
        <w:gridCol w:w="1418"/>
        <w:gridCol w:w="1418"/>
        <w:gridCol w:w="1418"/>
        <w:gridCol w:w="1701"/>
      </w:tblGrid>
      <w:tr w:rsidR="00430DA4" w:rsidRPr="003E1D03">
        <w:tc>
          <w:tcPr>
            <w:tcW w:w="1188" w:type="dxa"/>
            <w:shd w:val="clear" w:color="auto" w:fill="B3B3B3"/>
          </w:tcPr>
          <w:p w:rsidR="00430DA4" w:rsidRPr="003E1D03" w:rsidRDefault="00430DA4">
            <w:pPr>
              <w:pStyle w:val="BodyText"/>
              <w:rPr>
                <w:rFonts w:ascii="Times New Roman" w:hAnsi="Times New Roman"/>
                <w:b w:val="0"/>
                <w:bCs/>
                <w:color w:val="000000"/>
                <w:sz w:val="22"/>
                <w:szCs w:val="22"/>
              </w:rPr>
            </w:pPr>
            <w:r w:rsidRPr="003E1D03">
              <w:rPr>
                <w:rFonts w:ascii="Times New Roman" w:hAnsi="Times New Roman"/>
                <w:b w:val="0"/>
                <w:bCs/>
                <w:color w:val="000000"/>
                <w:sz w:val="22"/>
                <w:szCs w:val="22"/>
              </w:rPr>
              <w:t>Date</w:t>
            </w:r>
          </w:p>
        </w:tc>
        <w:tc>
          <w:tcPr>
            <w:tcW w:w="1080" w:type="dxa"/>
            <w:shd w:val="clear" w:color="auto" w:fill="B3B3B3"/>
          </w:tcPr>
          <w:p w:rsidR="00430DA4" w:rsidRPr="003E1D03" w:rsidRDefault="00430DA4">
            <w:pPr>
              <w:pStyle w:val="BodyText"/>
              <w:rPr>
                <w:rFonts w:ascii="Times New Roman" w:hAnsi="Times New Roman"/>
                <w:b w:val="0"/>
                <w:bCs/>
                <w:color w:val="000000"/>
                <w:sz w:val="22"/>
                <w:szCs w:val="22"/>
              </w:rPr>
            </w:pPr>
            <w:r w:rsidRPr="003E1D03">
              <w:rPr>
                <w:rFonts w:ascii="Times New Roman" w:hAnsi="Times New Roman"/>
                <w:b w:val="0"/>
                <w:bCs/>
                <w:color w:val="000000"/>
                <w:sz w:val="22"/>
                <w:szCs w:val="22"/>
              </w:rPr>
              <w:t>Amount</w:t>
            </w:r>
          </w:p>
        </w:tc>
        <w:tc>
          <w:tcPr>
            <w:tcW w:w="2268" w:type="dxa"/>
            <w:shd w:val="clear" w:color="auto" w:fill="B3B3B3"/>
          </w:tcPr>
          <w:p w:rsidR="00430DA4" w:rsidRPr="003E1D03" w:rsidRDefault="00430DA4">
            <w:pPr>
              <w:pStyle w:val="BodyText"/>
              <w:jc w:val="center"/>
              <w:rPr>
                <w:rFonts w:ascii="Times New Roman" w:hAnsi="Times New Roman"/>
                <w:b w:val="0"/>
                <w:bCs/>
                <w:color w:val="000000"/>
                <w:sz w:val="22"/>
                <w:szCs w:val="22"/>
              </w:rPr>
            </w:pPr>
            <w:r w:rsidRPr="003E1D03">
              <w:rPr>
                <w:rFonts w:ascii="Times New Roman" w:hAnsi="Times New Roman"/>
                <w:b w:val="0"/>
                <w:bCs/>
                <w:color w:val="000000"/>
                <w:sz w:val="22"/>
                <w:szCs w:val="22"/>
              </w:rPr>
              <w:t>Payee</w:t>
            </w:r>
          </w:p>
        </w:tc>
        <w:tc>
          <w:tcPr>
            <w:tcW w:w="2268" w:type="dxa"/>
            <w:shd w:val="clear" w:color="auto" w:fill="B3B3B3"/>
          </w:tcPr>
          <w:p w:rsidR="00430DA4" w:rsidRPr="003E1D03" w:rsidRDefault="00430DA4">
            <w:pPr>
              <w:pStyle w:val="BodyText"/>
              <w:jc w:val="center"/>
              <w:rPr>
                <w:rFonts w:ascii="Times New Roman" w:hAnsi="Times New Roman"/>
                <w:b w:val="0"/>
                <w:bCs/>
                <w:color w:val="000000"/>
                <w:sz w:val="22"/>
                <w:szCs w:val="22"/>
              </w:rPr>
            </w:pPr>
            <w:r w:rsidRPr="003E1D03">
              <w:rPr>
                <w:rFonts w:ascii="Times New Roman" w:hAnsi="Times New Roman"/>
                <w:b w:val="0"/>
                <w:bCs/>
                <w:color w:val="000000"/>
                <w:sz w:val="22"/>
                <w:szCs w:val="22"/>
              </w:rPr>
              <w:t>Description</w:t>
            </w:r>
          </w:p>
        </w:tc>
        <w:tc>
          <w:tcPr>
            <w:tcW w:w="1418" w:type="dxa"/>
            <w:shd w:val="clear" w:color="auto" w:fill="B3B3B3"/>
          </w:tcPr>
          <w:p w:rsidR="00430DA4" w:rsidRPr="003E1D03" w:rsidRDefault="00430DA4">
            <w:pPr>
              <w:pStyle w:val="BodyText"/>
              <w:jc w:val="right"/>
              <w:rPr>
                <w:rFonts w:ascii="Times New Roman" w:hAnsi="Times New Roman"/>
                <w:b w:val="0"/>
                <w:bCs/>
                <w:color w:val="000000"/>
                <w:sz w:val="22"/>
                <w:szCs w:val="22"/>
              </w:rPr>
            </w:pPr>
            <w:r w:rsidRPr="003E1D03">
              <w:rPr>
                <w:rFonts w:ascii="Times New Roman" w:hAnsi="Times New Roman"/>
                <w:b w:val="0"/>
                <w:bCs/>
                <w:color w:val="000000"/>
                <w:sz w:val="22"/>
                <w:szCs w:val="22"/>
              </w:rPr>
              <w:t>Meat Tray</w:t>
            </w:r>
          </w:p>
        </w:tc>
        <w:tc>
          <w:tcPr>
            <w:tcW w:w="1418" w:type="dxa"/>
            <w:shd w:val="clear" w:color="auto" w:fill="B3B3B3"/>
          </w:tcPr>
          <w:p w:rsidR="00430DA4" w:rsidRPr="003E1D03" w:rsidRDefault="00430DA4">
            <w:pPr>
              <w:pStyle w:val="BodyText"/>
              <w:jc w:val="right"/>
              <w:rPr>
                <w:rFonts w:ascii="Times New Roman" w:hAnsi="Times New Roman"/>
                <w:b w:val="0"/>
                <w:bCs/>
                <w:color w:val="000000"/>
                <w:sz w:val="22"/>
                <w:szCs w:val="22"/>
              </w:rPr>
            </w:pPr>
          </w:p>
        </w:tc>
        <w:tc>
          <w:tcPr>
            <w:tcW w:w="1418" w:type="dxa"/>
            <w:shd w:val="clear" w:color="auto" w:fill="B3B3B3"/>
          </w:tcPr>
          <w:p w:rsidR="00430DA4" w:rsidRPr="003E1D03" w:rsidRDefault="00430DA4">
            <w:pPr>
              <w:pStyle w:val="BodyText"/>
              <w:jc w:val="right"/>
              <w:rPr>
                <w:rFonts w:ascii="Times New Roman" w:hAnsi="Times New Roman"/>
                <w:b w:val="0"/>
                <w:bCs/>
                <w:color w:val="000000"/>
                <w:sz w:val="22"/>
                <w:szCs w:val="22"/>
              </w:rPr>
            </w:pPr>
          </w:p>
        </w:tc>
        <w:tc>
          <w:tcPr>
            <w:tcW w:w="1418" w:type="dxa"/>
            <w:shd w:val="clear" w:color="auto" w:fill="B3B3B3"/>
          </w:tcPr>
          <w:p w:rsidR="00430DA4" w:rsidRPr="003E1D03" w:rsidRDefault="00430DA4">
            <w:pPr>
              <w:pStyle w:val="BodyText"/>
              <w:jc w:val="right"/>
              <w:rPr>
                <w:rFonts w:ascii="Times New Roman" w:hAnsi="Times New Roman"/>
                <w:b w:val="0"/>
                <w:bCs/>
                <w:color w:val="000000"/>
                <w:sz w:val="22"/>
                <w:szCs w:val="22"/>
              </w:rPr>
            </w:pPr>
          </w:p>
        </w:tc>
        <w:tc>
          <w:tcPr>
            <w:tcW w:w="1701" w:type="dxa"/>
            <w:shd w:val="clear" w:color="auto" w:fill="B3B3B3"/>
          </w:tcPr>
          <w:p w:rsidR="00430DA4" w:rsidRPr="003E1D03" w:rsidRDefault="00430DA4">
            <w:pPr>
              <w:pStyle w:val="BodyText"/>
              <w:jc w:val="right"/>
              <w:rPr>
                <w:rFonts w:ascii="Times New Roman" w:hAnsi="Times New Roman"/>
                <w:b w:val="0"/>
                <w:bCs/>
                <w:color w:val="000000"/>
                <w:sz w:val="22"/>
                <w:szCs w:val="22"/>
              </w:rPr>
            </w:pPr>
          </w:p>
        </w:tc>
      </w:tr>
      <w:tr w:rsidR="00430DA4" w:rsidRPr="003E1D03">
        <w:tc>
          <w:tcPr>
            <w:tcW w:w="1188" w:type="dxa"/>
          </w:tcPr>
          <w:p w:rsidR="00430DA4" w:rsidRPr="003E1D03" w:rsidRDefault="00430DA4">
            <w:pPr>
              <w:pStyle w:val="BodyText"/>
              <w:rPr>
                <w:rFonts w:ascii="Times New Roman" w:hAnsi="Times New Roman"/>
                <w:i/>
                <w:iCs/>
                <w:color w:val="000000"/>
                <w:sz w:val="22"/>
                <w:szCs w:val="22"/>
              </w:rPr>
            </w:pPr>
          </w:p>
        </w:tc>
        <w:tc>
          <w:tcPr>
            <w:tcW w:w="1080" w:type="dxa"/>
          </w:tcPr>
          <w:p w:rsidR="00430DA4" w:rsidRPr="003E1D03" w:rsidRDefault="00430DA4">
            <w:pPr>
              <w:pStyle w:val="BodyText"/>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701" w:type="dxa"/>
          </w:tcPr>
          <w:p w:rsidR="00430DA4" w:rsidRPr="003E1D03" w:rsidRDefault="00430DA4">
            <w:pPr>
              <w:pStyle w:val="BodyText"/>
              <w:rPr>
                <w:rFonts w:ascii="Times New Roman" w:hAnsi="Times New Roman"/>
                <w:i/>
                <w:iCs/>
                <w:color w:val="000000"/>
                <w:sz w:val="22"/>
                <w:szCs w:val="22"/>
              </w:rPr>
            </w:pPr>
          </w:p>
        </w:tc>
      </w:tr>
      <w:tr w:rsidR="00430DA4" w:rsidRPr="003E1D03">
        <w:tc>
          <w:tcPr>
            <w:tcW w:w="1188" w:type="dxa"/>
          </w:tcPr>
          <w:p w:rsidR="00430DA4" w:rsidRPr="003E1D03" w:rsidRDefault="00430DA4">
            <w:pPr>
              <w:pStyle w:val="BodyText"/>
              <w:rPr>
                <w:rFonts w:ascii="Times New Roman" w:hAnsi="Times New Roman"/>
                <w:i/>
                <w:iCs/>
                <w:color w:val="000000"/>
                <w:sz w:val="22"/>
                <w:szCs w:val="22"/>
              </w:rPr>
            </w:pPr>
          </w:p>
        </w:tc>
        <w:tc>
          <w:tcPr>
            <w:tcW w:w="1080" w:type="dxa"/>
          </w:tcPr>
          <w:p w:rsidR="00430DA4" w:rsidRPr="003E1D03" w:rsidRDefault="00430DA4">
            <w:pPr>
              <w:pStyle w:val="BodyText"/>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701" w:type="dxa"/>
          </w:tcPr>
          <w:p w:rsidR="00430DA4" w:rsidRPr="003E1D03" w:rsidRDefault="00430DA4">
            <w:pPr>
              <w:pStyle w:val="BodyText"/>
              <w:rPr>
                <w:rFonts w:ascii="Times New Roman" w:hAnsi="Times New Roman"/>
                <w:i/>
                <w:iCs/>
                <w:color w:val="000000"/>
                <w:sz w:val="22"/>
                <w:szCs w:val="22"/>
              </w:rPr>
            </w:pPr>
          </w:p>
        </w:tc>
      </w:tr>
      <w:tr w:rsidR="00430DA4" w:rsidRPr="003E1D03">
        <w:tc>
          <w:tcPr>
            <w:tcW w:w="1188" w:type="dxa"/>
          </w:tcPr>
          <w:p w:rsidR="00430DA4" w:rsidRPr="003E1D03" w:rsidRDefault="00430DA4">
            <w:pPr>
              <w:pStyle w:val="BodyText"/>
              <w:rPr>
                <w:rFonts w:ascii="Times New Roman" w:hAnsi="Times New Roman"/>
                <w:i/>
                <w:iCs/>
                <w:color w:val="000000"/>
                <w:sz w:val="22"/>
                <w:szCs w:val="22"/>
              </w:rPr>
            </w:pPr>
          </w:p>
        </w:tc>
        <w:tc>
          <w:tcPr>
            <w:tcW w:w="1080" w:type="dxa"/>
          </w:tcPr>
          <w:p w:rsidR="00430DA4" w:rsidRPr="003E1D03" w:rsidRDefault="00430DA4">
            <w:pPr>
              <w:pStyle w:val="BodyText"/>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701" w:type="dxa"/>
          </w:tcPr>
          <w:p w:rsidR="00430DA4" w:rsidRPr="003E1D03" w:rsidRDefault="00430DA4">
            <w:pPr>
              <w:pStyle w:val="BodyText"/>
              <w:rPr>
                <w:rFonts w:ascii="Times New Roman" w:hAnsi="Times New Roman"/>
                <w:i/>
                <w:iCs/>
                <w:color w:val="000000"/>
                <w:sz w:val="22"/>
                <w:szCs w:val="22"/>
              </w:rPr>
            </w:pPr>
          </w:p>
        </w:tc>
      </w:tr>
      <w:tr w:rsidR="00430DA4" w:rsidRPr="003E1D03">
        <w:tc>
          <w:tcPr>
            <w:tcW w:w="1188" w:type="dxa"/>
          </w:tcPr>
          <w:p w:rsidR="00430DA4" w:rsidRPr="003E1D03" w:rsidRDefault="00430DA4">
            <w:pPr>
              <w:pStyle w:val="BodyText"/>
              <w:rPr>
                <w:rFonts w:ascii="Times New Roman" w:hAnsi="Times New Roman"/>
                <w:i/>
                <w:iCs/>
                <w:color w:val="000000"/>
                <w:sz w:val="22"/>
                <w:szCs w:val="22"/>
              </w:rPr>
            </w:pPr>
          </w:p>
        </w:tc>
        <w:tc>
          <w:tcPr>
            <w:tcW w:w="1080" w:type="dxa"/>
          </w:tcPr>
          <w:p w:rsidR="00430DA4" w:rsidRPr="003E1D03" w:rsidRDefault="00430DA4">
            <w:pPr>
              <w:pStyle w:val="BodyText"/>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701" w:type="dxa"/>
          </w:tcPr>
          <w:p w:rsidR="00430DA4" w:rsidRPr="003E1D03" w:rsidRDefault="00430DA4">
            <w:pPr>
              <w:pStyle w:val="BodyText"/>
              <w:rPr>
                <w:rFonts w:ascii="Times New Roman" w:hAnsi="Times New Roman"/>
                <w:i/>
                <w:iCs/>
                <w:color w:val="000000"/>
                <w:sz w:val="22"/>
                <w:szCs w:val="22"/>
              </w:rPr>
            </w:pPr>
          </w:p>
        </w:tc>
      </w:tr>
      <w:tr w:rsidR="00430DA4" w:rsidRPr="003E1D03">
        <w:tc>
          <w:tcPr>
            <w:tcW w:w="1188" w:type="dxa"/>
          </w:tcPr>
          <w:p w:rsidR="00430DA4" w:rsidRPr="003E1D03" w:rsidRDefault="00430DA4">
            <w:pPr>
              <w:pStyle w:val="BodyText"/>
              <w:rPr>
                <w:rFonts w:ascii="Times New Roman" w:hAnsi="Times New Roman"/>
                <w:i/>
                <w:iCs/>
                <w:color w:val="000000"/>
                <w:sz w:val="22"/>
                <w:szCs w:val="22"/>
              </w:rPr>
            </w:pPr>
          </w:p>
        </w:tc>
        <w:tc>
          <w:tcPr>
            <w:tcW w:w="1080" w:type="dxa"/>
          </w:tcPr>
          <w:p w:rsidR="00430DA4" w:rsidRPr="003E1D03" w:rsidRDefault="00430DA4">
            <w:pPr>
              <w:pStyle w:val="BodyText"/>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701" w:type="dxa"/>
          </w:tcPr>
          <w:p w:rsidR="00430DA4" w:rsidRPr="003E1D03" w:rsidRDefault="00430DA4">
            <w:pPr>
              <w:pStyle w:val="BodyText"/>
              <w:rPr>
                <w:rFonts w:ascii="Times New Roman" w:hAnsi="Times New Roman"/>
                <w:i/>
                <w:iCs/>
                <w:color w:val="000000"/>
                <w:sz w:val="22"/>
                <w:szCs w:val="22"/>
              </w:rPr>
            </w:pPr>
          </w:p>
        </w:tc>
      </w:tr>
      <w:tr w:rsidR="00430DA4" w:rsidRPr="003E1D03">
        <w:tc>
          <w:tcPr>
            <w:tcW w:w="1188" w:type="dxa"/>
          </w:tcPr>
          <w:p w:rsidR="00430DA4" w:rsidRPr="003E1D03" w:rsidRDefault="00430DA4">
            <w:pPr>
              <w:pStyle w:val="BodyText"/>
              <w:rPr>
                <w:rFonts w:ascii="Times New Roman" w:hAnsi="Times New Roman"/>
                <w:i/>
                <w:iCs/>
                <w:color w:val="000000"/>
                <w:sz w:val="22"/>
                <w:szCs w:val="22"/>
              </w:rPr>
            </w:pPr>
          </w:p>
        </w:tc>
        <w:tc>
          <w:tcPr>
            <w:tcW w:w="1080" w:type="dxa"/>
          </w:tcPr>
          <w:p w:rsidR="00430DA4" w:rsidRPr="003E1D03" w:rsidRDefault="00430DA4">
            <w:pPr>
              <w:pStyle w:val="BodyText"/>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701" w:type="dxa"/>
          </w:tcPr>
          <w:p w:rsidR="00430DA4" w:rsidRPr="003E1D03" w:rsidRDefault="00430DA4">
            <w:pPr>
              <w:pStyle w:val="BodyText"/>
              <w:rPr>
                <w:rFonts w:ascii="Times New Roman" w:hAnsi="Times New Roman"/>
                <w:i/>
                <w:iCs/>
                <w:color w:val="000000"/>
                <w:sz w:val="22"/>
                <w:szCs w:val="22"/>
              </w:rPr>
            </w:pPr>
          </w:p>
        </w:tc>
      </w:tr>
      <w:tr w:rsidR="00430DA4" w:rsidRPr="003E1D03">
        <w:tc>
          <w:tcPr>
            <w:tcW w:w="1188" w:type="dxa"/>
          </w:tcPr>
          <w:p w:rsidR="00430DA4" w:rsidRPr="003E1D03" w:rsidRDefault="00430DA4">
            <w:pPr>
              <w:pStyle w:val="BodyText"/>
              <w:rPr>
                <w:rFonts w:ascii="Times New Roman" w:hAnsi="Times New Roman"/>
                <w:i/>
                <w:iCs/>
                <w:color w:val="000000"/>
                <w:sz w:val="22"/>
                <w:szCs w:val="22"/>
              </w:rPr>
            </w:pPr>
          </w:p>
        </w:tc>
        <w:tc>
          <w:tcPr>
            <w:tcW w:w="1080" w:type="dxa"/>
          </w:tcPr>
          <w:p w:rsidR="00430DA4" w:rsidRPr="003E1D03" w:rsidRDefault="00430DA4">
            <w:pPr>
              <w:pStyle w:val="BodyText"/>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701" w:type="dxa"/>
          </w:tcPr>
          <w:p w:rsidR="00430DA4" w:rsidRPr="003E1D03" w:rsidRDefault="00430DA4">
            <w:pPr>
              <w:pStyle w:val="BodyText"/>
              <w:rPr>
                <w:rFonts w:ascii="Times New Roman" w:hAnsi="Times New Roman"/>
                <w:i/>
                <w:iCs/>
                <w:color w:val="000000"/>
                <w:sz w:val="22"/>
                <w:szCs w:val="22"/>
              </w:rPr>
            </w:pPr>
          </w:p>
        </w:tc>
      </w:tr>
      <w:tr w:rsidR="00430DA4" w:rsidRPr="003E1D03">
        <w:tc>
          <w:tcPr>
            <w:tcW w:w="1188" w:type="dxa"/>
          </w:tcPr>
          <w:p w:rsidR="00430DA4" w:rsidRPr="003E1D03" w:rsidRDefault="00430DA4">
            <w:pPr>
              <w:pStyle w:val="BodyText"/>
              <w:rPr>
                <w:rFonts w:ascii="Times New Roman" w:hAnsi="Times New Roman"/>
                <w:i/>
                <w:iCs/>
                <w:color w:val="000000"/>
                <w:sz w:val="22"/>
                <w:szCs w:val="22"/>
              </w:rPr>
            </w:pPr>
          </w:p>
        </w:tc>
        <w:tc>
          <w:tcPr>
            <w:tcW w:w="1080" w:type="dxa"/>
          </w:tcPr>
          <w:p w:rsidR="00430DA4" w:rsidRPr="003E1D03" w:rsidRDefault="00430DA4">
            <w:pPr>
              <w:pStyle w:val="BodyText"/>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701" w:type="dxa"/>
          </w:tcPr>
          <w:p w:rsidR="00430DA4" w:rsidRPr="003E1D03" w:rsidRDefault="00430DA4">
            <w:pPr>
              <w:pStyle w:val="BodyText"/>
              <w:rPr>
                <w:rFonts w:ascii="Times New Roman" w:hAnsi="Times New Roman"/>
                <w:i/>
                <w:iCs/>
                <w:color w:val="000000"/>
                <w:sz w:val="22"/>
                <w:szCs w:val="22"/>
              </w:rPr>
            </w:pPr>
          </w:p>
        </w:tc>
      </w:tr>
      <w:tr w:rsidR="00430DA4" w:rsidRPr="003E1D03">
        <w:tc>
          <w:tcPr>
            <w:tcW w:w="1188" w:type="dxa"/>
          </w:tcPr>
          <w:p w:rsidR="00430DA4" w:rsidRPr="003E1D03" w:rsidRDefault="00430DA4">
            <w:pPr>
              <w:pStyle w:val="BodyText"/>
              <w:rPr>
                <w:rFonts w:ascii="Times New Roman" w:hAnsi="Times New Roman"/>
                <w:i/>
                <w:iCs/>
                <w:color w:val="000000"/>
                <w:sz w:val="22"/>
                <w:szCs w:val="22"/>
              </w:rPr>
            </w:pPr>
          </w:p>
        </w:tc>
        <w:tc>
          <w:tcPr>
            <w:tcW w:w="1080" w:type="dxa"/>
          </w:tcPr>
          <w:p w:rsidR="00430DA4" w:rsidRPr="003E1D03" w:rsidRDefault="00430DA4">
            <w:pPr>
              <w:pStyle w:val="BodyText"/>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701" w:type="dxa"/>
          </w:tcPr>
          <w:p w:rsidR="00430DA4" w:rsidRPr="003E1D03" w:rsidRDefault="00430DA4">
            <w:pPr>
              <w:pStyle w:val="BodyText"/>
              <w:rPr>
                <w:rFonts w:ascii="Times New Roman" w:hAnsi="Times New Roman"/>
                <w:i/>
                <w:iCs/>
                <w:color w:val="000000"/>
                <w:sz w:val="22"/>
                <w:szCs w:val="22"/>
              </w:rPr>
            </w:pPr>
          </w:p>
        </w:tc>
      </w:tr>
      <w:tr w:rsidR="00430DA4" w:rsidRPr="003E1D03">
        <w:tc>
          <w:tcPr>
            <w:tcW w:w="1188" w:type="dxa"/>
          </w:tcPr>
          <w:p w:rsidR="00430DA4" w:rsidRPr="003E1D03" w:rsidRDefault="00430DA4">
            <w:pPr>
              <w:pStyle w:val="BodyText"/>
              <w:rPr>
                <w:rFonts w:ascii="Times New Roman" w:hAnsi="Times New Roman"/>
                <w:i/>
                <w:iCs/>
                <w:color w:val="000000"/>
                <w:sz w:val="22"/>
                <w:szCs w:val="22"/>
              </w:rPr>
            </w:pPr>
          </w:p>
        </w:tc>
        <w:tc>
          <w:tcPr>
            <w:tcW w:w="1080" w:type="dxa"/>
          </w:tcPr>
          <w:p w:rsidR="00430DA4" w:rsidRPr="003E1D03" w:rsidRDefault="00430DA4">
            <w:pPr>
              <w:pStyle w:val="BodyText"/>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701" w:type="dxa"/>
          </w:tcPr>
          <w:p w:rsidR="00430DA4" w:rsidRPr="003E1D03" w:rsidRDefault="00430DA4">
            <w:pPr>
              <w:pStyle w:val="BodyText"/>
              <w:rPr>
                <w:rFonts w:ascii="Times New Roman" w:hAnsi="Times New Roman"/>
                <w:i/>
                <w:iCs/>
                <w:color w:val="000000"/>
                <w:sz w:val="22"/>
                <w:szCs w:val="22"/>
              </w:rPr>
            </w:pPr>
          </w:p>
        </w:tc>
      </w:tr>
      <w:tr w:rsidR="00430DA4" w:rsidRPr="003E1D03">
        <w:tc>
          <w:tcPr>
            <w:tcW w:w="1188" w:type="dxa"/>
          </w:tcPr>
          <w:p w:rsidR="00430DA4" w:rsidRPr="003E1D03" w:rsidRDefault="00430DA4">
            <w:pPr>
              <w:pStyle w:val="BodyText"/>
              <w:rPr>
                <w:rFonts w:ascii="Times New Roman" w:hAnsi="Times New Roman"/>
                <w:i/>
                <w:iCs/>
                <w:color w:val="000000"/>
                <w:sz w:val="22"/>
                <w:szCs w:val="22"/>
              </w:rPr>
            </w:pPr>
          </w:p>
        </w:tc>
        <w:tc>
          <w:tcPr>
            <w:tcW w:w="1080" w:type="dxa"/>
          </w:tcPr>
          <w:p w:rsidR="00430DA4" w:rsidRPr="003E1D03" w:rsidRDefault="00430DA4">
            <w:pPr>
              <w:pStyle w:val="BodyText"/>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701" w:type="dxa"/>
          </w:tcPr>
          <w:p w:rsidR="00430DA4" w:rsidRPr="003E1D03" w:rsidRDefault="00430DA4">
            <w:pPr>
              <w:pStyle w:val="BodyText"/>
              <w:rPr>
                <w:rFonts w:ascii="Times New Roman" w:hAnsi="Times New Roman"/>
                <w:i/>
                <w:iCs/>
                <w:color w:val="000000"/>
                <w:sz w:val="22"/>
                <w:szCs w:val="22"/>
              </w:rPr>
            </w:pPr>
          </w:p>
        </w:tc>
      </w:tr>
      <w:tr w:rsidR="00430DA4" w:rsidRPr="003E1D03">
        <w:tc>
          <w:tcPr>
            <w:tcW w:w="1188" w:type="dxa"/>
          </w:tcPr>
          <w:p w:rsidR="00430DA4" w:rsidRPr="003E1D03" w:rsidRDefault="00430DA4">
            <w:pPr>
              <w:pStyle w:val="BodyText"/>
              <w:rPr>
                <w:rFonts w:ascii="Times New Roman" w:hAnsi="Times New Roman"/>
                <w:i/>
                <w:iCs/>
                <w:color w:val="000000"/>
                <w:sz w:val="22"/>
                <w:szCs w:val="22"/>
              </w:rPr>
            </w:pPr>
          </w:p>
        </w:tc>
        <w:tc>
          <w:tcPr>
            <w:tcW w:w="1080" w:type="dxa"/>
          </w:tcPr>
          <w:p w:rsidR="00430DA4" w:rsidRPr="003E1D03" w:rsidRDefault="00430DA4">
            <w:pPr>
              <w:pStyle w:val="BodyText"/>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701" w:type="dxa"/>
          </w:tcPr>
          <w:p w:rsidR="00430DA4" w:rsidRPr="003E1D03" w:rsidRDefault="00430DA4">
            <w:pPr>
              <w:pStyle w:val="BodyText"/>
              <w:rPr>
                <w:rFonts w:ascii="Times New Roman" w:hAnsi="Times New Roman"/>
                <w:i/>
                <w:iCs/>
                <w:color w:val="000000"/>
                <w:sz w:val="22"/>
                <w:szCs w:val="22"/>
              </w:rPr>
            </w:pPr>
          </w:p>
        </w:tc>
      </w:tr>
      <w:tr w:rsidR="00430DA4" w:rsidRPr="003E1D03">
        <w:tc>
          <w:tcPr>
            <w:tcW w:w="1188" w:type="dxa"/>
          </w:tcPr>
          <w:p w:rsidR="00430DA4" w:rsidRPr="003E1D03" w:rsidRDefault="00430DA4">
            <w:pPr>
              <w:pStyle w:val="BodyText"/>
              <w:rPr>
                <w:rFonts w:ascii="Times New Roman" w:hAnsi="Times New Roman"/>
                <w:i/>
                <w:iCs/>
                <w:color w:val="000000"/>
                <w:sz w:val="22"/>
                <w:szCs w:val="22"/>
              </w:rPr>
            </w:pPr>
          </w:p>
        </w:tc>
        <w:tc>
          <w:tcPr>
            <w:tcW w:w="1080" w:type="dxa"/>
          </w:tcPr>
          <w:p w:rsidR="00430DA4" w:rsidRPr="003E1D03" w:rsidRDefault="00430DA4">
            <w:pPr>
              <w:pStyle w:val="BodyText"/>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701" w:type="dxa"/>
          </w:tcPr>
          <w:p w:rsidR="00430DA4" w:rsidRPr="003E1D03" w:rsidRDefault="00430DA4">
            <w:pPr>
              <w:pStyle w:val="BodyText"/>
              <w:rPr>
                <w:rFonts w:ascii="Times New Roman" w:hAnsi="Times New Roman"/>
                <w:i/>
                <w:iCs/>
                <w:color w:val="000000"/>
                <w:sz w:val="22"/>
                <w:szCs w:val="22"/>
              </w:rPr>
            </w:pPr>
          </w:p>
        </w:tc>
      </w:tr>
      <w:tr w:rsidR="00430DA4" w:rsidRPr="003E1D03">
        <w:tc>
          <w:tcPr>
            <w:tcW w:w="1188" w:type="dxa"/>
          </w:tcPr>
          <w:p w:rsidR="00430DA4" w:rsidRPr="003E1D03" w:rsidRDefault="00430DA4">
            <w:pPr>
              <w:pStyle w:val="BodyText"/>
              <w:rPr>
                <w:rFonts w:ascii="Times New Roman" w:hAnsi="Times New Roman"/>
                <w:i/>
                <w:iCs/>
                <w:color w:val="000000"/>
                <w:sz w:val="22"/>
                <w:szCs w:val="22"/>
              </w:rPr>
            </w:pPr>
          </w:p>
        </w:tc>
        <w:tc>
          <w:tcPr>
            <w:tcW w:w="1080" w:type="dxa"/>
          </w:tcPr>
          <w:p w:rsidR="00430DA4" w:rsidRPr="003E1D03" w:rsidRDefault="00430DA4">
            <w:pPr>
              <w:pStyle w:val="BodyText"/>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2268" w:type="dxa"/>
          </w:tcPr>
          <w:p w:rsidR="00430DA4" w:rsidRPr="003E1D03" w:rsidRDefault="00430DA4">
            <w:pPr>
              <w:pStyle w:val="BodyText"/>
              <w:jc w:val="center"/>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418" w:type="dxa"/>
          </w:tcPr>
          <w:p w:rsidR="00430DA4" w:rsidRPr="003E1D03" w:rsidRDefault="00430DA4">
            <w:pPr>
              <w:pStyle w:val="BodyText"/>
              <w:rPr>
                <w:rFonts w:ascii="Times New Roman" w:hAnsi="Times New Roman"/>
                <w:i/>
                <w:iCs/>
                <w:color w:val="000000"/>
                <w:sz w:val="22"/>
                <w:szCs w:val="22"/>
              </w:rPr>
            </w:pPr>
          </w:p>
        </w:tc>
        <w:tc>
          <w:tcPr>
            <w:tcW w:w="1701" w:type="dxa"/>
          </w:tcPr>
          <w:p w:rsidR="00430DA4" w:rsidRPr="003E1D03" w:rsidRDefault="00430DA4">
            <w:pPr>
              <w:pStyle w:val="BodyText"/>
              <w:rPr>
                <w:rFonts w:ascii="Times New Roman" w:hAnsi="Times New Roman"/>
                <w:i/>
                <w:iCs/>
                <w:color w:val="000000"/>
                <w:sz w:val="22"/>
                <w:szCs w:val="22"/>
              </w:rPr>
            </w:pPr>
          </w:p>
        </w:tc>
      </w:tr>
      <w:tr w:rsidR="00430DA4" w:rsidRPr="003E1D03">
        <w:tc>
          <w:tcPr>
            <w:tcW w:w="1188" w:type="dxa"/>
            <w:tcBorders>
              <w:bottom w:val="single" w:sz="4" w:space="0" w:color="auto"/>
            </w:tcBorders>
          </w:tcPr>
          <w:p w:rsidR="00430DA4" w:rsidRPr="003E1D03" w:rsidRDefault="00430DA4">
            <w:pPr>
              <w:pStyle w:val="BodyText"/>
              <w:rPr>
                <w:rFonts w:ascii="Times New Roman" w:hAnsi="Times New Roman"/>
                <w:b w:val="0"/>
                <w:bCs/>
                <w:i/>
                <w:iCs/>
                <w:color w:val="000000"/>
                <w:sz w:val="22"/>
                <w:szCs w:val="22"/>
              </w:rPr>
            </w:pPr>
            <w:r w:rsidRPr="003E1D03">
              <w:rPr>
                <w:rFonts w:ascii="Times New Roman" w:hAnsi="Times New Roman"/>
                <w:b w:val="0"/>
                <w:bCs/>
                <w:i/>
                <w:iCs/>
                <w:color w:val="000000"/>
                <w:sz w:val="22"/>
                <w:szCs w:val="22"/>
              </w:rPr>
              <w:t>TOTAL</w:t>
            </w:r>
          </w:p>
        </w:tc>
        <w:tc>
          <w:tcPr>
            <w:tcW w:w="1080" w:type="dxa"/>
            <w:tcBorders>
              <w:bottom w:val="single" w:sz="4" w:space="0" w:color="auto"/>
            </w:tcBorders>
          </w:tcPr>
          <w:p w:rsidR="00430DA4" w:rsidRPr="003E1D03" w:rsidRDefault="00430DA4">
            <w:pPr>
              <w:pStyle w:val="BodyText"/>
              <w:rPr>
                <w:rFonts w:ascii="Times New Roman" w:hAnsi="Times New Roman"/>
                <w:i/>
                <w:iCs/>
                <w:color w:val="000000"/>
                <w:sz w:val="22"/>
                <w:szCs w:val="22"/>
              </w:rPr>
            </w:pPr>
            <w:r w:rsidRPr="003E1D03">
              <w:rPr>
                <w:rFonts w:ascii="Times New Roman" w:hAnsi="Times New Roman"/>
                <w:i/>
                <w:iCs/>
                <w:color w:val="000000"/>
                <w:sz w:val="22"/>
                <w:szCs w:val="22"/>
              </w:rPr>
              <w:t>$</w:t>
            </w:r>
          </w:p>
        </w:tc>
        <w:tc>
          <w:tcPr>
            <w:tcW w:w="2268" w:type="dxa"/>
            <w:tcBorders>
              <w:bottom w:val="single" w:sz="4" w:space="0" w:color="auto"/>
            </w:tcBorders>
          </w:tcPr>
          <w:p w:rsidR="00430DA4" w:rsidRPr="003E1D03" w:rsidRDefault="00430DA4">
            <w:pPr>
              <w:pStyle w:val="BodyText"/>
              <w:jc w:val="center"/>
              <w:rPr>
                <w:rFonts w:ascii="Times New Roman" w:hAnsi="Times New Roman"/>
                <w:i/>
                <w:iCs/>
                <w:color w:val="000000"/>
                <w:sz w:val="22"/>
                <w:szCs w:val="22"/>
              </w:rPr>
            </w:pPr>
          </w:p>
        </w:tc>
        <w:tc>
          <w:tcPr>
            <w:tcW w:w="2268" w:type="dxa"/>
            <w:tcBorders>
              <w:bottom w:val="single" w:sz="4" w:space="0" w:color="auto"/>
            </w:tcBorders>
          </w:tcPr>
          <w:p w:rsidR="00430DA4" w:rsidRPr="003E1D03" w:rsidRDefault="00430DA4">
            <w:pPr>
              <w:pStyle w:val="BodyText"/>
              <w:jc w:val="center"/>
              <w:rPr>
                <w:rFonts w:ascii="Times New Roman" w:hAnsi="Times New Roman"/>
                <w:i/>
                <w:iCs/>
                <w:color w:val="000000"/>
                <w:sz w:val="22"/>
                <w:szCs w:val="22"/>
              </w:rPr>
            </w:pPr>
          </w:p>
        </w:tc>
        <w:tc>
          <w:tcPr>
            <w:tcW w:w="1418" w:type="dxa"/>
            <w:tcBorders>
              <w:bottom w:val="single" w:sz="4" w:space="0" w:color="auto"/>
            </w:tcBorders>
          </w:tcPr>
          <w:p w:rsidR="00430DA4" w:rsidRPr="003E1D03" w:rsidRDefault="00430DA4">
            <w:pPr>
              <w:pStyle w:val="BodyText"/>
              <w:rPr>
                <w:rFonts w:ascii="Times New Roman" w:hAnsi="Times New Roman"/>
                <w:i/>
                <w:iCs/>
                <w:color w:val="000000"/>
                <w:sz w:val="22"/>
                <w:szCs w:val="22"/>
              </w:rPr>
            </w:pPr>
            <w:r w:rsidRPr="003E1D03">
              <w:rPr>
                <w:rFonts w:ascii="Times New Roman" w:hAnsi="Times New Roman"/>
                <w:i/>
                <w:iCs/>
                <w:color w:val="000000"/>
                <w:sz w:val="22"/>
                <w:szCs w:val="22"/>
              </w:rPr>
              <w:t>$</w:t>
            </w:r>
          </w:p>
        </w:tc>
        <w:tc>
          <w:tcPr>
            <w:tcW w:w="1418" w:type="dxa"/>
            <w:tcBorders>
              <w:bottom w:val="single" w:sz="4" w:space="0" w:color="auto"/>
            </w:tcBorders>
          </w:tcPr>
          <w:p w:rsidR="00430DA4" w:rsidRPr="003E1D03" w:rsidRDefault="00430DA4">
            <w:pPr>
              <w:pStyle w:val="BodyText"/>
              <w:rPr>
                <w:rFonts w:ascii="Times New Roman" w:hAnsi="Times New Roman"/>
                <w:i/>
                <w:iCs/>
                <w:color w:val="000000"/>
                <w:sz w:val="22"/>
                <w:szCs w:val="22"/>
              </w:rPr>
            </w:pPr>
            <w:r w:rsidRPr="003E1D03">
              <w:rPr>
                <w:rFonts w:ascii="Times New Roman" w:hAnsi="Times New Roman"/>
                <w:i/>
                <w:iCs/>
                <w:color w:val="000000"/>
                <w:sz w:val="22"/>
                <w:szCs w:val="22"/>
              </w:rPr>
              <w:t>$</w:t>
            </w:r>
          </w:p>
        </w:tc>
        <w:tc>
          <w:tcPr>
            <w:tcW w:w="1418" w:type="dxa"/>
            <w:tcBorders>
              <w:bottom w:val="single" w:sz="4" w:space="0" w:color="auto"/>
            </w:tcBorders>
          </w:tcPr>
          <w:p w:rsidR="00430DA4" w:rsidRPr="003E1D03" w:rsidRDefault="00430DA4">
            <w:pPr>
              <w:pStyle w:val="BodyText"/>
              <w:rPr>
                <w:rFonts w:ascii="Times New Roman" w:hAnsi="Times New Roman"/>
                <w:i/>
                <w:iCs/>
                <w:color w:val="000000"/>
                <w:sz w:val="22"/>
                <w:szCs w:val="22"/>
              </w:rPr>
            </w:pPr>
            <w:r w:rsidRPr="003E1D03">
              <w:rPr>
                <w:rFonts w:ascii="Times New Roman" w:hAnsi="Times New Roman"/>
                <w:i/>
                <w:iCs/>
                <w:color w:val="000000"/>
                <w:sz w:val="22"/>
                <w:szCs w:val="22"/>
              </w:rPr>
              <w:t>$</w:t>
            </w:r>
          </w:p>
        </w:tc>
        <w:tc>
          <w:tcPr>
            <w:tcW w:w="1418" w:type="dxa"/>
            <w:tcBorders>
              <w:bottom w:val="single" w:sz="4" w:space="0" w:color="auto"/>
            </w:tcBorders>
          </w:tcPr>
          <w:p w:rsidR="00430DA4" w:rsidRPr="003E1D03" w:rsidRDefault="00430DA4">
            <w:pPr>
              <w:pStyle w:val="BodyText"/>
              <w:rPr>
                <w:rFonts w:ascii="Times New Roman" w:hAnsi="Times New Roman"/>
                <w:i/>
                <w:iCs/>
                <w:color w:val="000000"/>
                <w:sz w:val="22"/>
                <w:szCs w:val="22"/>
              </w:rPr>
            </w:pPr>
            <w:r w:rsidRPr="003E1D03">
              <w:rPr>
                <w:rFonts w:ascii="Times New Roman" w:hAnsi="Times New Roman"/>
                <w:i/>
                <w:iCs/>
                <w:color w:val="000000"/>
                <w:sz w:val="22"/>
                <w:szCs w:val="22"/>
              </w:rPr>
              <w:t>$</w:t>
            </w:r>
          </w:p>
        </w:tc>
        <w:tc>
          <w:tcPr>
            <w:tcW w:w="1701" w:type="dxa"/>
            <w:tcBorders>
              <w:bottom w:val="single" w:sz="4" w:space="0" w:color="auto"/>
            </w:tcBorders>
          </w:tcPr>
          <w:p w:rsidR="00430DA4" w:rsidRPr="003E1D03" w:rsidRDefault="00430DA4">
            <w:pPr>
              <w:pStyle w:val="BodyText"/>
              <w:rPr>
                <w:rFonts w:ascii="Times New Roman" w:hAnsi="Times New Roman"/>
                <w:i/>
                <w:iCs/>
                <w:color w:val="000000"/>
                <w:sz w:val="22"/>
                <w:szCs w:val="22"/>
              </w:rPr>
            </w:pPr>
            <w:r w:rsidRPr="003E1D03">
              <w:rPr>
                <w:rFonts w:ascii="Times New Roman" w:hAnsi="Times New Roman"/>
                <w:i/>
                <w:iCs/>
                <w:color w:val="000000"/>
                <w:sz w:val="22"/>
                <w:szCs w:val="22"/>
              </w:rPr>
              <w:t>$</w:t>
            </w:r>
          </w:p>
        </w:tc>
      </w:tr>
      <w:tr w:rsidR="00430DA4" w:rsidRPr="003E1D03">
        <w:tc>
          <w:tcPr>
            <w:tcW w:w="1188" w:type="dxa"/>
            <w:shd w:val="clear" w:color="auto" w:fill="B3B3B3"/>
          </w:tcPr>
          <w:p w:rsidR="00430DA4" w:rsidRPr="003E1D03" w:rsidRDefault="00430DA4">
            <w:pPr>
              <w:pStyle w:val="BodyText"/>
              <w:jc w:val="center"/>
              <w:rPr>
                <w:rFonts w:ascii="Times New Roman" w:hAnsi="Times New Roman"/>
                <w:b w:val="0"/>
                <w:bCs/>
                <w:color w:val="000000"/>
                <w:sz w:val="22"/>
                <w:szCs w:val="22"/>
              </w:rPr>
            </w:pPr>
            <w:r w:rsidRPr="003E1D03">
              <w:rPr>
                <w:rFonts w:ascii="Times New Roman" w:hAnsi="Times New Roman"/>
                <w:b w:val="0"/>
                <w:bCs/>
                <w:color w:val="000000"/>
                <w:sz w:val="22"/>
                <w:szCs w:val="22"/>
              </w:rPr>
              <w:t>A</w:t>
            </w:r>
          </w:p>
        </w:tc>
        <w:tc>
          <w:tcPr>
            <w:tcW w:w="1080" w:type="dxa"/>
            <w:shd w:val="clear" w:color="auto" w:fill="B3B3B3"/>
          </w:tcPr>
          <w:p w:rsidR="00430DA4" w:rsidRPr="003E1D03" w:rsidRDefault="00430DA4">
            <w:pPr>
              <w:pStyle w:val="BodyText"/>
              <w:jc w:val="center"/>
              <w:rPr>
                <w:rFonts w:ascii="Times New Roman" w:hAnsi="Times New Roman"/>
                <w:color w:val="000000"/>
                <w:sz w:val="22"/>
                <w:szCs w:val="22"/>
              </w:rPr>
            </w:pPr>
            <w:r w:rsidRPr="003E1D03">
              <w:rPr>
                <w:rFonts w:ascii="Times New Roman" w:hAnsi="Times New Roman"/>
                <w:color w:val="000000"/>
                <w:sz w:val="22"/>
                <w:szCs w:val="22"/>
              </w:rPr>
              <w:t>B</w:t>
            </w:r>
          </w:p>
        </w:tc>
        <w:tc>
          <w:tcPr>
            <w:tcW w:w="2268" w:type="dxa"/>
            <w:shd w:val="clear" w:color="auto" w:fill="B3B3B3"/>
          </w:tcPr>
          <w:p w:rsidR="00430DA4" w:rsidRPr="003E1D03" w:rsidRDefault="00430DA4">
            <w:pPr>
              <w:pStyle w:val="BodyText"/>
              <w:jc w:val="center"/>
              <w:rPr>
                <w:rFonts w:ascii="Times New Roman" w:hAnsi="Times New Roman"/>
                <w:color w:val="000000"/>
                <w:sz w:val="22"/>
                <w:szCs w:val="22"/>
              </w:rPr>
            </w:pPr>
            <w:r w:rsidRPr="003E1D03">
              <w:rPr>
                <w:rFonts w:ascii="Times New Roman" w:hAnsi="Times New Roman"/>
                <w:color w:val="000000"/>
                <w:sz w:val="22"/>
                <w:szCs w:val="22"/>
              </w:rPr>
              <w:t>C</w:t>
            </w:r>
          </w:p>
        </w:tc>
        <w:tc>
          <w:tcPr>
            <w:tcW w:w="2268" w:type="dxa"/>
            <w:shd w:val="clear" w:color="auto" w:fill="B3B3B3"/>
          </w:tcPr>
          <w:p w:rsidR="00430DA4" w:rsidRPr="003E1D03" w:rsidRDefault="00430DA4">
            <w:pPr>
              <w:pStyle w:val="BodyText"/>
              <w:jc w:val="center"/>
              <w:rPr>
                <w:rFonts w:ascii="Times New Roman" w:hAnsi="Times New Roman"/>
                <w:color w:val="000000"/>
                <w:sz w:val="22"/>
                <w:szCs w:val="22"/>
              </w:rPr>
            </w:pPr>
            <w:r w:rsidRPr="003E1D03">
              <w:rPr>
                <w:rFonts w:ascii="Times New Roman" w:hAnsi="Times New Roman"/>
                <w:color w:val="000000"/>
                <w:sz w:val="22"/>
                <w:szCs w:val="22"/>
              </w:rPr>
              <w:t>D</w:t>
            </w:r>
          </w:p>
        </w:tc>
        <w:tc>
          <w:tcPr>
            <w:tcW w:w="1418" w:type="dxa"/>
            <w:shd w:val="clear" w:color="auto" w:fill="B3B3B3"/>
          </w:tcPr>
          <w:p w:rsidR="00430DA4" w:rsidRPr="003E1D03" w:rsidRDefault="00430DA4">
            <w:pPr>
              <w:pStyle w:val="BodyText"/>
              <w:jc w:val="center"/>
              <w:rPr>
                <w:rFonts w:ascii="Times New Roman" w:hAnsi="Times New Roman"/>
                <w:color w:val="000000"/>
                <w:sz w:val="22"/>
                <w:szCs w:val="22"/>
              </w:rPr>
            </w:pPr>
            <w:r w:rsidRPr="003E1D03">
              <w:rPr>
                <w:rFonts w:ascii="Times New Roman" w:hAnsi="Times New Roman"/>
                <w:color w:val="000000"/>
                <w:sz w:val="22"/>
                <w:szCs w:val="22"/>
              </w:rPr>
              <w:t>E</w:t>
            </w:r>
          </w:p>
        </w:tc>
        <w:tc>
          <w:tcPr>
            <w:tcW w:w="1418" w:type="dxa"/>
            <w:shd w:val="clear" w:color="auto" w:fill="B3B3B3"/>
          </w:tcPr>
          <w:p w:rsidR="00430DA4" w:rsidRPr="003E1D03" w:rsidRDefault="00430DA4">
            <w:pPr>
              <w:pStyle w:val="BodyText"/>
              <w:jc w:val="center"/>
              <w:rPr>
                <w:rFonts w:ascii="Times New Roman" w:hAnsi="Times New Roman"/>
                <w:color w:val="000000"/>
                <w:sz w:val="22"/>
                <w:szCs w:val="22"/>
              </w:rPr>
            </w:pPr>
            <w:r w:rsidRPr="003E1D03">
              <w:rPr>
                <w:rFonts w:ascii="Times New Roman" w:hAnsi="Times New Roman"/>
                <w:color w:val="000000"/>
                <w:sz w:val="22"/>
                <w:szCs w:val="22"/>
              </w:rPr>
              <w:t>F</w:t>
            </w:r>
          </w:p>
        </w:tc>
        <w:tc>
          <w:tcPr>
            <w:tcW w:w="1418" w:type="dxa"/>
            <w:shd w:val="clear" w:color="auto" w:fill="B3B3B3"/>
          </w:tcPr>
          <w:p w:rsidR="00430DA4" w:rsidRPr="003E1D03" w:rsidRDefault="00430DA4">
            <w:pPr>
              <w:pStyle w:val="BodyText"/>
              <w:jc w:val="center"/>
              <w:rPr>
                <w:rFonts w:ascii="Times New Roman" w:hAnsi="Times New Roman"/>
                <w:color w:val="000000"/>
                <w:sz w:val="22"/>
                <w:szCs w:val="22"/>
              </w:rPr>
            </w:pPr>
            <w:r w:rsidRPr="003E1D03">
              <w:rPr>
                <w:rFonts w:ascii="Times New Roman" w:hAnsi="Times New Roman"/>
                <w:color w:val="000000"/>
                <w:sz w:val="22"/>
                <w:szCs w:val="22"/>
              </w:rPr>
              <w:t>G</w:t>
            </w:r>
          </w:p>
        </w:tc>
        <w:tc>
          <w:tcPr>
            <w:tcW w:w="1418" w:type="dxa"/>
            <w:shd w:val="clear" w:color="auto" w:fill="B3B3B3"/>
          </w:tcPr>
          <w:p w:rsidR="00430DA4" w:rsidRPr="003E1D03" w:rsidRDefault="00430DA4">
            <w:pPr>
              <w:pStyle w:val="BodyText"/>
              <w:jc w:val="center"/>
              <w:rPr>
                <w:rFonts w:ascii="Times New Roman" w:hAnsi="Times New Roman"/>
                <w:color w:val="000000"/>
                <w:sz w:val="22"/>
                <w:szCs w:val="22"/>
              </w:rPr>
            </w:pPr>
            <w:r w:rsidRPr="003E1D03">
              <w:rPr>
                <w:rFonts w:ascii="Times New Roman" w:hAnsi="Times New Roman"/>
                <w:color w:val="000000"/>
                <w:sz w:val="22"/>
                <w:szCs w:val="22"/>
              </w:rPr>
              <w:t>H</w:t>
            </w:r>
          </w:p>
        </w:tc>
        <w:tc>
          <w:tcPr>
            <w:tcW w:w="1701" w:type="dxa"/>
            <w:shd w:val="clear" w:color="auto" w:fill="B3B3B3"/>
          </w:tcPr>
          <w:p w:rsidR="00430DA4" w:rsidRPr="003E1D03" w:rsidRDefault="00430DA4">
            <w:pPr>
              <w:pStyle w:val="BodyText"/>
              <w:jc w:val="center"/>
              <w:rPr>
                <w:rFonts w:ascii="Times New Roman" w:hAnsi="Times New Roman"/>
                <w:color w:val="000000"/>
                <w:sz w:val="22"/>
                <w:szCs w:val="22"/>
              </w:rPr>
            </w:pPr>
            <w:r w:rsidRPr="003E1D03">
              <w:rPr>
                <w:rFonts w:ascii="Times New Roman" w:hAnsi="Times New Roman"/>
                <w:color w:val="000000"/>
                <w:sz w:val="22"/>
                <w:szCs w:val="22"/>
              </w:rPr>
              <w:t>I</w:t>
            </w:r>
          </w:p>
        </w:tc>
      </w:tr>
    </w:tbl>
    <w:p w:rsidR="00430DA4" w:rsidRPr="003E1D03" w:rsidRDefault="00430DA4">
      <w:pPr>
        <w:pStyle w:val="BodyText"/>
        <w:rPr>
          <w:rFonts w:ascii="Times New Roman" w:hAnsi="Times New Roman"/>
          <w:i/>
          <w:iCs/>
          <w:color w:val="000000"/>
          <w:sz w:val="22"/>
          <w:szCs w:val="22"/>
        </w:rPr>
      </w:pPr>
    </w:p>
    <w:p w:rsidR="00430DA4" w:rsidRPr="003E1D03" w:rsidRDefault="00430DA4">
      <w:pPr>
        <w:pStyle w:val="BodyText"/>
        <w:rPr>
          <w:rFonts w:ascii="Times New Roman" w:hAnsi="Times New Roman"/>
          <w:i/>
          <w:iCs/>
          <w:color w:val="000000"/>
          <w:sz w:val="22"/>
          <w:szCs w:val="22"/>
        </w:rPr>
      </w:pPr>
      <w:r w:rsidRPr="003E1D03">
        <w:rPr>
          <w:rFonts w:ascii="Times New Roman" w:hAnsi="Times New Roman"/>
          <w:i/>
          <w:iCs/>
          <w:color w:val="000000"/>
          <w:sz w:val="22"/>
          <w:szCs w:val="22"/>
        </w:rPr>
        <w:t>Cross Check</w:t>
      </w:r>
      <w:r w:rsidRPr="003E1D03">
        <w:rPr>
          <w:rFonts w:ascii="Times New Roman" w:hAnsi="Times New Roman"/>
          <w:i/>
          <w:iCs/>
          <w:color w:val="000000"/>
          <w:sz w:val="22"/>
          <w:szCs w:val="22"/>
        </w:rPr>
        <w:tab/>
        <w:t>B= E+F+G+H+I</w:t>
      </w:r>
      <w:r w:rsidRPr="003E1D03">
        <w:rPr>
          <w:rFonts w:ascii="Times New Roman" w:hAnsi="Times New Roman"/>
          <w:i/>
          <w:iCs/>
          <w:color w:val="000000"/>
          <w:sz w:val="22"/>
          <w:szCs w:val="22"/>
        </w:rPr>
        <w:tab/>
      </w:r>
      <w:r w:rsidRPr="003E1D03">
        <w:rPr>
          <w:rFonts w:ascii="Times New Roman" w:hAnsi="Times New Roman"/>
          <w:i/>
          <w:iCs/>
          <w:color w:val="000000"/>
          <w:sz w:val="22"/>
          <w:szCs w:val="22"/>
        </w:rPr>
        <w:tab/>
      </w:r>
      <w:r w:rsidRPr="003E1D03">
        <w:rPr>
          <w:rFonts w:ascii="Times New Roman" w:hAnsi="Times New Roman"/>
          <w:i/>
          <w:iCs/>
          <w:color w:val="000000"/>
          <w:sz w:val="22"/>
          <w:szCs w:val="22"/>
        </w:rPr>
        <w:tab/>
        <w:t>Checked Correct</w:t>
      </w:r>
      <w:proofErr w:type="gramStart"/>
      <w:r w:rsidRPr="003E1D03">
        <w:rPr>
          <w:rFonts w:ascii="Times New Roman" w:hAnsi="Times New Roman"/>
          <w:i/>
          <w:iCs/>
          <w:color w:val="000000"/>
          <w:sz w:val="22"/>
          <w:szCs w:val="22"/>
        </w:rPr>
        <w:t>:_</w:t>
      </w:r>
      <w:proofErr w:type="gramEnd"/>
      <w:r w:rsidRPr="003E1D03">
        <w:rPr>
          <w:rFonts w:ascii="Times New Roman" w:hAnsi="Times New Roman"/>
          <w:i/>
          <w:iCs/>
          <w:color w:val="000000"/>
          <w:sz w:val="22"/>
          <w:szCs w:val="22"/>
        </w:rPr>
        <w:t>____________</w:t>
      </w:r>
    </w:p>
    <w:p w:rsidR="00430DA4" w:rsidRPr="003E1D03" w:rsidRDefault="00430DA4">
      <w:pPr>
        <w:pStyle w:val="BodyText"/>
        <w:rPr>
          <w:rFonts w:ascii="Times New Roman" w:hAnsi="Times New Roman"/>
          <w:color w:val="000000"/>
          <w:sz w:val="22"/>
          <w:szCs w:val="22"/>
        </w:rPr>
      </w:pPr>
      <w:r w:rsidRPr="003E1D03">
        <w:rPr>
          <w:rFonts w:ascii="Times New Roman" w:hAnsi="Times New Roman"/>
          <w:i/>
          <w:iCs/>
          <w:color w:val="000000"/>
          <w:sz w:val="22"/>
          <w:szCs w:val="22"/>
        </w:rPr>
        <w:tab/>
      </w:r>
      <w:r w:rsidRPr="003E1D03">
        <w:rPr>
          <w:rFonts w:ascii="Times New Roman" w:hAnsi="Times New Roman"/>
          <w:i/>
          <w:iCs/>
          <w:color w:val="000000"/>
          <w:sz w:val="22"/>
          <w:szCs w:val="22"/>
        </w:rPr>
        <w:tab/>
      </w:r>
      <w:r w:rsidRPr="003E1D03">
        <w:rPr>
          <w:rFonts w:ascii="Times New Roman" w:hAnsi="Times New Roman"/>
          <w:i/>
          <w:iCs/>
          <w:color w:val="000000"/>
          <w:sz w:val="22"/>
          <w:szCs w:val="22"/>
        </w:rPr>
        <w:tab/>
      </w:r>
      <w:r w:rsidRPr="003E1D03">
        <w:rPr>
          <w:rFonts w:ascii="Times New Roman" w:hAnsi="Times New Roman"/>
          <w:i/>
          <w:iCs/>
          <w:color w:val="000000"/>
          <w:sz w:val="22"/>
          <w:szCs w:val="22"/>
        </w:rPr>
        <w:tab/>
      </w:r>
      <w:r w:rsidRPr="003E1D03">
        <w:rPr>
          <w:rFonts w:ascii="Times New Roman" w:hAnsi="Times New Roman"/>
          <w:i/>
          <w:iCs/>
          <w:color w:val="000000"/>
          <w:sz w:val="22"/>
          <w:szCs w:val="22"/>
        </w:rPr>
        <w:tab/>
      </w:r>
      <w:r w:rsidRPr="003E1D03">
        <w:rPr>
          <w:rFonts w:ascii="Times New Roman" w:hAnsi="Times New Roman"/>
          <w:i/>
          <w:iCs/>
          <w:color w:val="000000"/>
          <w:sz w:val="22"/>
          <w:szCs w:val="22"/>
        </w:rPr>
        <w:tab/>
      </w:r>
      <w:r w:rsidRPr="003E1D03">
        <w:rPr>
          <w:rFonts w:ascii="Times New Roman" w:hAnsi="Times New Roman"/>
          <w:i/>
          <w:iCs/>
          <w:color w:val="000000"/>
          <w:sz w:val="22"/>
          <w:szCs w:val="22"/>
        </w:rPr>
        <w:tab/>
      </w:r>
      <w:r w:rsidRPr="003E1D03">
        <w:rPr>
          <w:rFonts w:ascii="Times New Roman" w:hAnsi="Times New Roman"/>
          <w:i/>
          <w:iCs/>
          <w:color w:val="000000"/>
          <w:sz w:val="22"/>
          <w:szCs w:val="22"/>
        </w:rPr>
        <w:tab/>
      </w:r>
      <w:r w:rsidRPr="003E1D03">
        <w:rPr>
          <w:rFonts w:ascii="Times New Roman" w:hAnsi="Times New Roman"/>
          <w:i/>
          <w:iCs/>
          <w:color w:val="000000"/>
          <w:sz w:val="22"/>
          <w:szCs w:val="22"/>
        </w:rPr>
        <w:tab/>
      </w:r>
      <w:r w:rsidRPr="003E1D03">
        <w:rPr>
          <w:rFonts w:ascii="Times New Roman" w:hAnsi="Times New Roman"/>
          <w:i/>
          <w:iCs/>
          <w:color w:val="000000"/>
          <w:sz w:val="22"/>
          <w:szCs w:val="22"/>
        </w:rPr>
        <w:tab/>
      </w:r>
      <w:proofErr w:type="gramStart"/>
      <w:r w:rsidRPr="003E1D03">
        <w:rPr>
          <w:rFonts w:ascii="Times New Roman" w:hAnsi="Times New Roman"/>
          <w:color w:val="000000"/>
          <w:sz w:val="22"/>
          <w:szCs w:val="22"/>
        </w:rPr>
        <w:t>initials</w:t>
      </w:r>
      <w:proofErr w:type="gramEnd"/>
    </w:p>
    <w:p w:rsidR="00430DA4" w:rsidRPr="003E1D03" w:rsidRDefault="00430DA4">
      <w:pPr>
        <w:rPr>
          <w:color w:val="000000"/>
        </w:rPr>
      </w:pPr>
      <w:r w:rsidRPr="003E1D03">
        <w:rPr>
          <w:color w:val="000000"/>
        </w:rPr>
        <w:t>Cheque Required</w:t>
      </w:r>
      <w:r w:rsidRPr="003E1D03">
        <w:rPr>
          <w:color w:val="000000"/>
        </w:rPr>
        <w:tab/>
        <w:t>$</w:t>
      </w:r>
    </w:p>
    <w:p w:rsidR="00430DA4" w:rsidRPr="003E1D03" w:rsidRDefault="00430DA4">
      <w:pPr>
        <w:rPr>
          <w:i/>
          <w:iCs/>
          <w:color w:val="000000"/>
          <w:sz w:val="16"/>
        </w:rPr>
      </w:pPr>
      <w:r w:rsidRPr="003E1D03">
        <w:rPr>
          <w:i/>
          <w:iCs/>
          <w:color w:val="000000"/>
          <w:sz w:val="16"/>
        </w:rPr>
        <w:t>(</w:t>
      </w:r>
      <w:proofErr w:type="gramStart"/>
      <w:r w:rsidRPr="003E1D03">
        <w:rPr>
          <w:i/>
          <w:iCs/>
          <w:color w:val="000000"/>
          <w:sz w:val="16"/>
        </w:rPr>
        <w:t>equals</w:t>
      </w:r>
      <w:proofErr w:type="gramEnd"/>
      <w:r w:rsidRPr="003E1D03">
        <w:rPr>
          <w:i/>
          <w:iCs/>
          <w:color w:val="000000"/>
          <w:sz w:val="16"/>
        </w:rPr>
        <w:t xml:space="preserve"> total of column B)</w:t>
      </w:r>
    </w:p>
    <w:p w:rsidR="00430DA4" w:rsidRPr="003E1D03" w:rsidRDefault="00430DA4">
      <w:pPr>
        <w:rPr>
          <w:color w:val="000000"/>
        </w:rPr>
      </w:pPr>
    </w:p>
    <w:p w:rsidR="00430DA4" w:rsidRPr="003E1D03" w:rsidRDefault="00430DA4">
      <w:pPr>
        <w:pStyle w:val="Heading5"/>
        <w:rPr>
          <w:b/>
          <w:bCs/>
          <w:i/>
          <w:iCs/>
          <w:color w:val="000000"/>
          <w:sz w:val="24"/>
          <w:szCs w:val="24"/>
        </w:rPr>
      </w:pPr>
      <w:r w:rsidRPr="003E1D03">
        <w:rPr>
          <w:b/>
          <w:bCs/>
          <w:i/>
          <w:iCs/>
          <w:color w:val="000000"/>
          <w:sz w:val="24"/>
          <w:szCs w:val="24"/>
        </w:rPr>
        <w:t>Reconciliation of Fundraising Cash Purchases Float:-</w:t>
      </w:r>
    </w:p>
    <w:p w:rsidR="00430DA4" w:rsidRPr="003E1D03" w:rsidRDefault="00430DA4">
      <w:pPr>
        <w:pStyle w:val="Heading4"/>
        <w:tabs>
          <w:tab w:val="right" w:pos="6840"/>
        </w:tabs>
        <w:ind w:left="1440"/>
        <w:rPr>
          <w:b w:val="0"/>
          <w:bCs/>
          <w:i/>
          <w:iCs/>
          <w:color w:val="000000"/>
        </w:rPr>
      </w:pPr>
      <w:r w:rsidRPr="003E1D03">
        <w:rPr>
          <w:b w:val="0"/>
          <w:bCs/>
          <w:i/>
          <w:iCs/>
          <w:color w:val="000000"/>
        </w:rPr>
        <w:t>Cash on hand</w:t>
      </w:r>
      <w:r w:rsidRPr="003E1D03">
        <w:rPr>
          <w:b w:val="0"/>
          <w:bCs/>
          <w:i/>
          <w:iCs/>
          <w:color w:val="000000"/>
        </w:rPr>
        <w:tab/>
        <w:t>$_</w:t>
      </w:r>
      <w:r w:rsidRPr="003E1D03">
        <w:rPr>
          <w:i/>
          <w:color w:val="000000"/>
        </w:rPr>
        <w:t>_____</w:t>
      </w:r>
    </w:p>
    <w:p w:rsidR="00430DA4" w:rsidRPr="003E1D03" w:rsidRDefault="00430DA4">
      <w:pPr>
        <w:tabs>
          <w:tab w:val="right" w:pos="6840"/>
        </w:tabs>
        <w:ind w:left="1440"/>
        <w:rPr>
          <w:color w:val="000000"/>
        </w:rPr>
      </w:pPr>
      <w:r w:rsidRPr="003E1D03">
        <w:rPr>
          <w:color w:val="000000"/>
        </w:rPr>
        <w:t xml:space="preserve">Cheque </w:t>
      </w:r>
      <w:proofErr w:type="gramStart"/>
      <w:r w:rsidRPr="003E1D03">
        <w:rPr>
          <w:color w:val="000000"/>
        </w:rPr>
        <w:t>Required</w:t>
      </w:r>
      <w:proofErr w:type="gramEnd"/>
      <w:r w:rsidRPr="003E1D03">
        <w:rPr>
          <w:color w:val="000000"/>
        </w:rPr>
        <w:t xml:space="preserve"> (column B)</w:t>
      </w:r>
      <w:r w:rsidRPr="003E1D03">
        <w:rPr>
          <w:color w:val="000000"/>
        </w:rPr>
        <w:tab/>
        <w:t>$_______</w:t>
      </w:r>
    </w:p>
    <w:p w:rsidR="00430DA4" w:rsidRPr="003E1D03" w:rsidRDefault="00430DA4">
      <w:pPr>
        <w:pStyle w:val="Heading4"/>
        <w:tabs>
          <w:tab w:val="right" w:pos="6840"/>
        </w:tabs>
        <w:ind w:left="1440"/>
        <w:rPr>
          <w:b w:val="0"/>
          <w:bCs/>
          <w:i/>
          <w:iCs/>
          <w:color w:val="000000"/>
        </w:rPr>
      </w:pPr>
      <w:r w:rsidRPr="003E1D03">
        <w:rPr>
          <w:b w:val="0"/>
          <w:bCs/>
          <w:i/>
          <w:iCs/>
          <w:color w:val="000000"/>
        </w:rPr>
        <w:t>*Total</w:t>
      </w:r>
      <w:r w:rsidRPr="003E1D03">
        <w:rPr>
          <w:b w:val="0"/>
          <w:bCs/>
          <w:i/>
          <w:iCs/>
          <w:color w:val="000000"/>
        </w:rPr>
        <w:tab/>
        <w:t>$_</w:t>
      </w:r>
      <w:r w:rsidRPr="003E1D03">
        <w:rPr>
          <w:i/>
          <w:color w:val="000000"/>
        </w:rPr>
        <w:t>_____</w:t>
      </w:r>
    </w:p>
    <w:p w:rsidR="00430DA4" w:rsidRPr="003E1D03" w:rsidRDefault="00430DA4">
      <w:pPr>
        <w:ind w:left="1440"/>
        <w:rPr>
          <w:color w:val="000000"/>
        </w:rPr>
      </w:pPr>
    </w:p>
    <w:p w:rsidR="00430DA4" w:rsidRPr="003E1D03" w:rsidRDefault="00430DA4">
      <w:pPr>
        <w:ind w:left="1440"/>
        <w:rPr>
          <w:color w:val="000000"/>
        </w:rPr>
      </w:pPr>
      <w:r w:rsidRPr="003E1D03">
        <w:rPr>
          <w:color w:val="000000"/>
        </w:rPr>
        <w:t>*Fundraising Cash Purchases Float</w:t>
      </w:r>
      <w:r w:rsidRPr="003E1D03">
        <w:rPr>
          <w:color w:val="000000"/>
        </w:rPr>
        <w:tab/>
      </w:r>
      <w:r w:rsidRPr="003E1D03">
        <w:rPr>
          <w:color w:val="000000"/>
        </w:rPr>
        <w:tab/>
        <w:t>$x00.00</w:t>
      </w:r>
    </w:p>
    <w:p w:rsidR="00430DA4" w:rsidRPr="003E1D03" w:rsidRDefault="00430DA4">
      <w:pPr>
        <w:rPr>
          <w:color w:val="000000"/>
        </w:rPr>
      </w:pPr>
    </w:p>
    <w:p w:rsidR="00430DA4" w:rsidRPr="003E1D03" w:rsidRDefault="00430DA4">
      <w:pPr>
        <w:rPr>
          <w:i/>
          <w:iCs/>
          <w:color w:val="000000"/>
          <w:sz w:val="16"/>
        </w:rPr>
      </w:pPr>
      <w:r w:rsidRPr="003E1D03">
        <w:rPr>
          <w:i/>
          <w:iCs/>
          <w:color w:val="000000"/>
          <w:sz w:val="16"/>
        </w:rPr>
        <w:t>The two amounts notated with “*” should equate.</w:t>
      </w:r>
    </w:p>
    <w:p w:rsidR="00430DA4" w:rsidRPr="003E1D03" w:rsidRDefault="00430DA4">
      <w:pPr>
        <w:pStyle w:val="Footer"/>
        <w:tabs>
          <w:tab w:val="clear" w:pos="4153"/>
          <w:tab w:val="clear" w:pos="8306"/>
        </w:tabs>
        <w:rPr>
          <w:color w:val="000000"/>
        </w:rPr>
        <w:sectPr w:rsidR="00430DA4" w:rsidRPr="003E1D03">
          <w:pgSz w:w="16840" w:h="11907" w:orient="landscape" w:code="9"/>
          <w:pgMar w:top="567" w:right="1134" w:bottom="567" w:left="1134" w:header="720" w:footer="720" w:gutter="0"/>
          <w:cols w:space="720"/>
          <w:docGrid w:linePitch="360"/>
        </w:sectPr>
      </w:pPr>
    </w:p>
    <w:p w:rsidR="00430DA4" w:rsidRPr="003E1D03" w:rsidRDefault="00430DA4">
      <w:pPr>
        <w:rPr>
          <w:b/>
          <w:bCs/>
          <w:i/>
          <w:iCs/>
          <w:color w:val="000000"/>
          <w:sz w:val="24"/>
          <w:szCs w:val="24"/>
          <w:u w:val="single"/>
        </w:rPr>
      </w:pPr>
      <w:r w:rsidRPr="003E1D03">
        <w:rPr>
          <w:b/>
          <w:bCs/>
          <w:i/>
          <w:iCs/>
          <w:color w:val="000000"/>
          <w:sz w:val="24"/>
          <w:szCs w:val="24"/>
          <w:u w:val="single"/>
        </w:rPr>
        <w:lastRenderedPageBreak/>
        <w:t>Sheet 1</w:t>
      </w:r>
      <w:r w:rsidR="00166BA6">
        <w:rPr>
          <w:b/>
          <w:bCs/>
          <w:i/>
          <w:iCs/>
          <w:color w:val="000000"/>
          <w:sz w:val="24"/>
          <w:szCs w:val="24"/>
          <w:u w:val="single"/>
        </w:rPr>
        <w:t>5</w:t>
      </w:r>
    </w:p>
    <w:p w:rsidR="00430DA4" w:rsidRPr="003E1D03" w:rsidRDefault="00430DA4">
      <w:pPr>
        <w:jc w:val="center"/>
        <w:rPr>
          <w:b/>
          <w:bCs/>
          <w:color w:val="000000"/>
          <w:sz w:val="40"/>
          <w:szCs w:val="40"/>
        </w:rPr>
      </w:pPr>
      <w:r w:rsidRPr="003E1D03">
        <w:rPr>
          <w:b/>
          <w:bCs/>
          <w:color w:val="000000"/>
          <w:sz w:val="40"/>
          <w:szCs w:val="40"/>
        </w:rPr>
        <w:t>Queanbeyan Little Athletics Centre</w:t>
      </w:r>
    </w:p>
    <w:p w:rsidR="00430DA4" w:rsidRPr="003E1D03" w:rsidRDefault="00430DA4">
      <w:pPr>
        <w:jc w:val="center"/>
        <w:rPr>
          <w:color w:val="000000"/>
          <w:sz w:val="32"/>
          <w:szCs w:val="32"/>
        </w:rPr>
      </w:pPr>
      <w:r w:rsidRPr="003E1D03">
        <w:rPr>
          <w:color w:val="000000"/>
          <w:sz w:val="32"/>
          <w:szCs w:val="32"/>
        </w:rPr>
        <w:t>Fundraising Manager’s Report</w:t>
      </w:r>
    </w:p>
    <w:p w:rsidR="00430DA4" w:rsidRPr="003E1D03" w:rsidRDefault="00430DA4">
      <w:pPr>
        <w:jc w:val="center"/>
        <w:rPr>
          <w:b/>
          <w:bCs/>
          <w:color w:val="000000"/>
          <w:sz w:val="24"/>
          <w:szCs w:val="24"/>
        </w:rPr>
      </w:pPr>
      <w:r w:rsidRPr="003E1D03">
        <w:rPr>
          <w:b/>
          <w:bCs/>
          <w:color w:val="000000"/>
          <w:sz w:val="24"/>
          <w:szCs w:val="24"/>
        </w:rPr>
        <w:t>For the Period from …………</w:t>
      </w:r>
      <w:r w:rsidR="00F41A50">
        <w:rPr>
          <w:b/>
          <w:bCs/>
          <w:color w:val="000000"/>
          <w:sz w:val="24"/>
          <w:szCs w:val="24"/>
        </w:rPr>
        <w:t xml:space="preserve"> </w:t>
      </w:r>
      <w:proofErr w:type="gramStart"/>
      <w:r w:rsidRPr="003E1D03">
        <w:rPr>
          <w:b/>
          <w:bCs/>
          <w:color w:val="000000"/>
          <w:sz w:val="24"/>
          <w:szCs w:val="24"/>
        </w:rPr>
        <w:t>to</w:t>
      </w:r>
      <w:r w:rsidR="00F41A50">
        <w:rPr>
          <w:b/>
          <w:bCs/>
          <w:color w:val="000000"/>
          <w:sz w:val="24"/>
          <w:szCs w:val="24"/>
        </w:rPr>
        <w:t xml:space="preserve">  </w:t>
      </w:r>
      <w:r w:rsidRPr="003E1D03">
        <w:rPr>
          <w:b/>
          <w:bCs/>
          <w:color w:val="000000"/>
          <w:sz w:val="24"/>
          <w:szCs w:val="24"/>
        </w:rPr>
        <w:t>…</w:t>
      </w:r>
      <w:proofErr w:type="gramEnd"/>
      <w:r w:rsidRPr="003E1D03">
        <w:rPr>
          <w:b/>
          <w:bCs/>
          <w:color w:val="000000"/>
          <w:sz w:val="24"/>
          <w:szCs w:val="24"/>
        </w:rPr>
        <w:t>………..</w:t>
      </w:r>
    </w:p>
    <w:p w:rsidR="00430DA4" w:rsidRPr="003E1D03" w:rsidRDefault="00430DA4">
      <w:pPr>
        <w:rPr>
          <w:color w:val="000000"/>
        </w:rPr>
      </w:pPr>
    </w:p>
    <w:tbl>
      <w:tblPr>
        <w:tblW w:w="1027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134"/>
        <w:gridCol w:w="1134"/>
        <w:gridCol w:w="1134"/>
        <w:gridCol w:w="1134"/>
        <w:gridCol w:w="1134"/>
        <w:gridCol w:w="1134"/>
        <w:gridCol w:w="1134"/>
      </w:tblGrid>
      <w:tr w:rsidR="00430DA4" w:rsidRPr="003E1D03">
        <w:trPr>
          <w:trHeight w:val="702"/>
        </w:trPr>
        <w:tc>
          <w:tcPr>
            <w:tcW w:w="2340" w:type="dxa"/>
            <w:vAlign w:val="center"/>
          </w:tcPr>
          <w:p w:rsidR="00430DA4" w:rsidRPr="003E1D03" w:rsidRDefault="00430DA4">
            <w:pPr>
              <w:rPr>
                <w:b/>
                <w:bCs/>
                <w:color w:val="000000"/>
                <w:sz w:val="22"/>
                <w:szCs w:val="22"/>
              </w:rPr>
            </w:pPr>
            <w:r w:rsidRPr="003E1D03">
              <w:rPr>
                <w:b/>
                <w:bCs/>
                <w:color w:val="000000"/>
                <w:sz w:val="22"/>
                <w:szCs w:val="22"/>
              </w:rPr>
              <w:t>Activity</w:t>
            </w:r>
            <w:r w:rsidRPr="003E1D03">
              <w:rPr>
                <w:rStyle w:val="FootnoteReference"/>
                <w:color w:val="000000"/>
                <w:sz w:val="22"/>
                <w:szCs w:val="22"/>
              </w:rPr>
              <w:footnoteReference w:id="10"/>
            </w:r>
          </w:p>
        </w:tc>
        <w:tc>
          <w:tcPr>
            <w:tcW w:w="1134" w:type="dxa"/>
            <w:vAlign w:val="center"/>
          </w:tcPr>
          <w:p w:rsidR="00430DA4" w:rsidRPr="003E1D03" w:rsidRDefault="00430DA4">
            <w:pPr>
              <w:rPr>
                <w:color w:val="000000"/>
                <w:sz w:val="22"/>
                <w:szCs w:val="22"/>
              </w:rPr>
            </w:pPr>
            <w:r w:rsidRPr="003E1D03">
              <w:rPr>
                <w:color w:val="000000"/>
                <w:sz w:val="22"/>
                <w:szCs w:val="22"/>
              </w:rPr>
              <w:t>Revenue</w:t>
            </w:r>
          </w:p>
        </w:tc>
        <w:tc>
          <w:tcPr>
            <w:tcW w:w="1134" w:type="dxa"/>
            <w:vAlign w:val="center"/>
          </w:tcPr>
          <w:p w:rsidR="00430DA4" w:rsidRPr="003E1D03" w:rsidRDefault="00430DA4">
            <w:pPr>
              <w:rPr>
                <w:color w:val="000000"/>
                <w:sz w:val="22"/>
                <w:szCs w:val="22"/>
              </w:rPr>
            </w:pPr>
            <w:r w:rsidRPr="003E1D03">
              <w:rPr>
                <w:color w:val="000000"/>
                <w:sz w:val="22"/>
                <w:szCs w:val="22"/>
              </w:rPr>
              <w:t>Expenses</w:t>
            </w:r>
          </w:p>
        </w:tc>
        <w:tc>
          <w:tcPr>
            <w:tcW w:w="1134" w:type="dxa"/>
            <w:vAlign w:val="center"/>
          </w:tcPr>
          <w:p w:rsidR="00430DA4" w:rsidRPr="003E1D03" w:rsidRDefault="00430DA4">
            <w:pPr>
              <w:rPr>
                <w:color w:val="000000"/>
                <w:sz w:val="22"/>
                <w:szCs w:val="22"/>
              </w:rPr>
            </w:pPr>
            <w:r w:rsidRPr="003E1D03">
              <w:rPr>
                <w:color w:val="000000"/>
                <w:sz w:val="22"/>
                <w:szCs w:val="22"/>
              </w:rPr>
              <w:t>Net Result</w:t>
            </w:r>
          </w:p>
        </w:tc>
        <w:tc>
          <w:tcPr>
            <w:tcW w:w="1134" w:type="dxa"/>
            <w:vAlign w:val="center"/>
          </w:tcPr>
          <w:p w:rsidR="00430DA4" w:rsidRPr="003E1D03" w:rsidRDefault="00430DA4">
            <w:pPr>
              <w:rPr>
                <w:color w:val="000000"/>
                <w:sz w:val="22"/>
                <w:szCs w:val="22"/>
              </w:rPr>
            </w:pPr>
          </w:p>
        </w:tc>
        <w:tc>
          <w:tcPr>
            <w:tcW w:w="1134" w:type="dxa"/>
            <w:vAlign w:val="center"/>
          </w:tcPr>
          <w:p w:rsidR="00430DA4" w:rsidRPr="003E1D03" w:rsidRDefault="00430DA4">
            <w:pPr>
              <w:rPr>
                <w:color w:val="000000"/>
                <w:sz w:val="22"/>
                <w:szCs w:val="22"/>
              </w:rPr>
            </w:pPr>
          </w:p>
        </w:tc>
        <w:tc>
          <w:tcPr>
            <w:tcW w:w="1134" w:type="dxa"/>
            <w:vAlign w:val="center"/>
          </w:tcPr>
          <w:p w:rsidR="00430DA4" w:rsidRPr="003E1D03" w:rsidRDefault="00430DA4">
            <w:pPr>
              <w:jc w:val="center"/>
              <w:rPr>
                <w:b/>
                <w:bCs/>
                <w:color w:val="000000"/>
                <w:sz w:val="22"/>
                <w:szCs w:val="22"/>
              </w:rPr>
            </w:pPr>
            <w:r w:rsidRPr="003E1D03">
              <w:rPr>
                <w:b/>
                <w:bCs/>
                <w:color w:val="000000"/>
                <w:sz w:val="22"/>
                <w:szCs w:val="22"/>
              </w:rPr>
              <w:t>Total For Period</w:t>
            </w:r>
          </w:p>
        </w:tc>
        <w:tc>
          <w:tcPr>
            <w:tcW w:w="1134" w:type="dxa"/>
            <w:vAlign w:val="center"/>
          </w:tcPr>
          <w:p w:rsidR="00430DA4" w:rsidRPr="003E1D03" w:rsidRDefault="00430DA4">
            <w:pPr>
              <w:jc w:val="center"/>
              <w:rPr>
                <w:b/>
                <w:bCs/>
                <w:color w:val="000000"/>
                <w:sz w:val="22"/>
                <w:szCs w:val="22"/>
              </w:rPr>
            </w:pPr>
            <w:r w:rsidRPr="003E1D03">
              <w:rPr>
                <w:b/>
                <w:bCs/>
                <w:color w:val="000000"/>
                <w:sz w:val="22"/>
                <w:szCs w:val="22"/>
              </w:rPr>
              <w:t>Year to Date</w:t>
            </w:r>
          </w:p>
        </w:tc>
      </w:tr>
      <w:tr w:rsidR="00430DA4" w:rsidRPr="003E1D03">
        <w:trPr>
          <w:trHeight w:val="454"/>
        </w:trPr>
        <w:tc>
          <w:tcPr>
            <w:tcW w:w="2340" w:type="dxa"/>
            <w:vAlign w:val="center"/>
          </w:tcPr>
          <w:p w:rsidR="00430DA4" w:rsidRPr="003E1D03" w:rsidRDefault="00430DA4">
            <w:pPr>
              <w:ind w:left="252"/>
              <w:rPr>
                <w:b/>
                <w:bCs/>
                <w:color w:val="000000"/>
                <w:sz w:val="22"/>
                <w:szCs w:val="22"/>
              </w:rPr>
            </w:pPr>
            <w:r w:rsidRPr="003E1D03">
              <w:rPr>
                <w:b/>
                <w:bCs/>
                <w:color w:val="000000"/>
                <w:sz w:val="22"/>
                <w:szCs w:val="22"/>
              </w:rPr>
              <w:t>Activity 1</w:t>
            </w:r>
          </w:p>
        </w:tc>
        <w:tc>
          <w:tcPr>
            <w:tcW w:w="1134" w:type="dxa"/>
            <w:vAlign w:val="center"/>
          </w:tcPr>
          <w:p w:rsidR="00430DA4" w:rsidRPr="003E1D03" w:rsidRDefault="00430DA4">
            <w:pPr>
              <w:rPr>
                <w:color w:val="000000"/>
                <w:sz w:val="22"/>
                <w:szCs w:val="22"/>
              </w:rPr>
            </w:pPr>
          </w:p>
        </w:tc>
        <w:tc>
          <w:tcPr>
            <w:tcW w:w="1134" w:type="dxa"/>
            <w:vAlign w:val="center"/>
          </w:tcPr>
          <w:p w:rsidR="00430DA4" w:rsidRPr="003E1D03" w:rsidRDefault="00430DA4">
            <w:pPr>
              <w:rPr>
                <w:color w:val="000000"/>
                <w:sz w:val="22"/>
                <w:szCs w:val="22"/>
              </w:rPr>
            </w:pPr>
          </w:p>
        </w:tc>
        <w:tc>
          <w:tcPr>
            <w:tcW w:w="1134" w:type="dxa"/>
            <w:vAlign w:val="center"/>
          </w:tcPr>
          <w:p w:rsidR="00430DA4" w:rsidRPr="003E1D03" w:rsidRDefault="00430DA4">
            <w:pPr>
              <w:rPr>
                <w:color w:val="000000"/>
                <w:sz w:val="22"/>
                <w:szCs w:val="22"/>
              </w:rPr>
            </w:pPr>
          </w:p>
        </w:tc>
        <w:tc>
          <w:tcPr>
            <w:tcW w:w="1134" w:type="dxa"/>
            <w:vAlign w:val="center"/>
          </w:tcPr>
          <w:p w:rsidR="00430DA4" w:rsidRPr="003E1D03" w:rsidRDefault="00430DA4">
            <w:pPr>
              <w:rPr>
                <w:color w:val="000000"/>
                <w:sz w:val="22"/>
                <w:szCs w:val="22"/>
              </w:rPr>
            </w:pPr>
          </w:p>
        </w:tc>
        <w:tc>
          <w:tcPr>
            <w:tcW w:w="1134" w:type="dxa"/>
            <w:vAlign w:val="center"/>
          </w:tcPr>
          <w:p w:rsidR="00430DA4" w:rsidRPr="003E1D03" w:rsidRDefault="00430DA4">
            <w:pPr>
              <w:rPr>
                <w:color w:val="000000"/>
                <w:sz w:val="22"/>
                <w:szCs w:val="22"/>
              </w:rPr>
            </w:pPr>
          </w:p>
        </w:tc>
        <w:tc>
          <w:tcPr>
            <w:tcW w:w="1134" w:type="dxa"/>
            <w:vAlign w:val="center"/>
          </w:tcPr>
          <w:p w:rsidR="00430DA4" w:rsidRPr="003E1D03" w:rsidRDefault="00430DA4">
            <w:pPr>
              <w:jc w:val="center"/>
              <w:rPr>
                <w:color w:val="000000"/>
                <w:sz w:val="22"/>
                <w:szCs w:val="22"/>
              </w:rPr>
            </w:pPr>
          </w:p>
        </w:tc>
        <w:tc>
          <w:tcPr>
            <w:tcW w:w="1134" w:type="dxa"/>
            <w:vAlign w:val="center"/>
          </w:tcPr>
          <w:p w:rsidR="00430DA4" w:rsidRPr="003E1D03" w:rsidRDefault="00430DA4">
            <w:pPr>
              <w:jc w:val="center"/>
              <w:rPr>
                <w:color w:val="000000"/>
                <w:sz w:val="22"/>
                <w:szCs w:val="22"/>
              </w:rPr>
            </w:pPr>
          </w:p>
        </w:tc>
      </w:tr>
      <w:tr w:rsidR="00430DA4" w:rsidRPr="003E1D03">
        <w:trPr>
          <w:trHeight w:val="454"/>
        </w:trPr>
        <w:tc>
          <w:tcPr>
            <w:tcW w:w="2340" w:type="dxa"/>
            <w:vAlign w:val="center"/>
          </w:tcPr>
          <w:p w:rsidR="00430DA4" w:rsidRPr="003E1D03" w:rsidRDefault="00430DA4">
            <w:pPr>
              <w:ind w:left="252"/>
              <w:rPr>
                <w:b/>
                <w:bCs/>
                <w:color w:val="000000"/>
                <w:sz w:val="22"/>
                <w:szCs w:val="22"/>
              </w:rPr>
            </w:pPr>
            <w:r w:rsidRPr="003E1D03">
              <w:rPr>
                <w:b/>
                <w:bCs/>
                <w:color w:val="000000"/>
                <w:sz w:val="22"/>
                <w:szCs w:val="22"/>
              </w:rPr>
              <w:t>Activity 2</w:t>
            </w:r>
          </w:p>
        </w:tc>
        <w:tc>
          <w:tcPr>
            <w:tcW w:w="1134" w:type="dxa"/>
            <w:vAlign w:val="center"/>
          </w:tcPr>
          <w:p w:rsidR="00430DA4" w:rsidRPr="003E1D03" w:rsidRDefault="00430DA4">
            <w:pPr>
              <w:rPr>
                <w:color w:val="000000"/>
                <w:sz w:val="22"/>
                <w:szCs w:val="22"/>
              </w:rPr>
            </w:pPr>
          </w:p>
        </w:tc>
        <w:tc>
          <w:tcPr>
            <w:tcW w:w="1134" w:type="dxa"/>
            <w:vAlign w:val="center"/>
          </w:tcPr>
          <w:p w:rsidR="00430DA4" w:rsidRPr="003E1D03" w:rsidRDefault="00430DA4">
            <w:pPr>
              <w:rPr>
                <w:color w:val="000000"/>
                <w:sz w:val="22"/>
                <w:szCs w:val="22"/>
              </w:rPr>
            </w:pPr>
          </w:p>
        </w:tc>
        <w:tc>
          <w:tcPr>
            <w:tcW w:w="1134" w:type="dxa"/>
            <w:vAlign w:val="center"/>
          </w:tcPr>
          <w:p w:rsidR="00430DA4" w:rsidRPr="003E1D03" w:rsidRDefault="00430DA4">
            <w:pPr>
              <w:rPr>
                <w:color w:val="000000"/>
                <w:sz w:val="22"/>
                <w:szCs w:val="22"/>
              </w:rPr>
            </w:pPr>
          </w:p>
        </w:tc>
        <w:tc>
          <w:tcPr>
            <w:tcW w:w="1134" w:type="dxa"/>
            <w:vAlign w:val="center"/>
          </w:tcPr>
          <w:p w:rsidR="00430DA4" w:rsidRPr="003E1D03" w:rsidRDefault="00430DA4">
            <w:pPr>
              <w:rPr>
                <w:color w:val="000000"/>
                <w:sz w:val="22"/>
                <w:szCs w:val="22"/>
              </w:rPr>
            </w:pPr>
          </w:p>
        </w:tc>
        <w:tc>
          <w:tcPr>
            <w:tcW w:w="1134" w:type="dxa"/>
            <w:vAlign w:val="center"/>
          </w:tcPr>
          <w:p w:rsidR="00430DA4" w:rsidRPr="003E1D03" w:rsidRDefault="00430DA4">
            <w:pPr>
              <w:rPr>
                <w:color w:val="000000"/>
                <w:sz w:val="22"/>
                <w:szCs w:val="22"/>
              </w:rPr>
            </w:pPr>
          </w:p>
        </w:tc>
        <w:tc>
          <w:tcPr>
            <w:tcW w:w="1134" w:type="dxa"/>
            <w:vAlign w:val="center"/>
          </w:tcPr>
          <w:p w:rsidR="00430DA4" w:rsidRPr="003E1D03" w:rsidRDefault="00430DA4">
            <w:pPr>
              <w:jc w:val="center"/>
              <w:rPr>
                <w:color w:val="000000"/>
                <w:sz w:val="22"/>
                <w:szCs w:val="22"/>
              </w:rPr>
            </w:pPr>
          </w:p>
        </w:tc>
        <w:tc>
          <w:tcPr>
            <w:tcW w:w="1134" w:type="dxa"/>
            <w:vAlign w:val="center"/>
          </w:tcPr>
          <w:p w:rsidR="00430DA4" w:rsidRPr="003E1D03" w:rsidRDefault="00430DA4">
            <w:pPr>
              <w:jc w:val="center"/>
              <w:rPr>
                <w:color w:val="000000"/>
                <w:sz w:val="22"/>
                <w:szCs w:val="22"/>
              </w:rPr>
            </w:pPr>
          </w:p>
        </w:tc>
      </w:tr>
      <w:tr w:rsidR="00430DA4" w:rsidRPr="003E1D03">
        <w:trPr>
          <w:trHeight w:val="454"/>
        </w:trPr>
        <w:tc>
          <w:tcPr>
            <w:tcW w:w="2340" w:type="dxa"/>
            <w:vAlign w:val="center"/>
          </w:tcPr>
          <w:p w:rsidR="00430DA4" w:rsidRPr="003E1D03" w:rsidRDefault="00430DA4">
            <w:pPr>
              <w:ind w:left="252"/>
              <w:rPr>
                <w:b/>
                <w:bCs/>
                <w:color w:val="000000"/>
                <w:sz w:val="22"/>
                <w:szCs w:val="22"/>
              </w:rPr>
            </w:pPr>
            <w:r w:rsidRPr="003E1D03">
              <w:rPr>
                <w:b/>
                <w:bCs/>
                <w:color w:val="000000"/>
                <w:sz w:val="22"/>
                <w:szCs w:val="22"/>
              </w:rPr>
              <w:t>Activity 3</w:t>
            </w:r>
          </w:p>
        </w:tc>
        <w:tc>
          <w:tcPr>
            <w:tcW w:w="1134" w:type="dxa"/>
            <w:vAlign w:val="center"/>
          </w:tcPr>
          <w:p w:rsidR="00430DA4" w:rsidRPr="003E1D03" w:rsidRDefault="00430DA4">
            <w:pPr>
              <w:rPr>
                <w:color w:val="000000"/>
                <w:sz w:val="22"/>
                <w:szCs w:val="22"/>
              </w:rPr>
            </w:pPr>
            <w:r w:rsidRPr="003E1D03">
              <w:rPr>
                <w:color w:val="000000"/>
                <w:sz w:val="22"/>
                <w:szCs w:val="22"/>
              </w:rPr>
              <w:t>$</w:t>
            </w:r>
          </w:p>
        </w:tc>
        <w:tc>
          <w:tcPr>
            <w:tcW w:w="1134" w:type="dxa"/>
            <w:vAlign w:val="center"/>
          </w:tcPr>
          <w:p w:rsidR="00430DA4" w:rsidRPr="003E1D03" w:rsidRDefault="00430DA4">
            <w:pPr>
              <w:rPr>
                <w:color w:val="000000"/>
                <w:sz w:val="22"/>
                <w:szCs w:val="22"/>
              </w:rPr>
            </w:pPr>
            <w:r w:rsidRPr="003E1D03">
              <w:rPr>
                <w:color w:val="000000"/>
                <w:sz w:val="22"/>
                <w:szCs w:val="22"/>
              </w:rPr>
              <w:t>$</w:t>
            </w:r>
          </w:p>
        </w:tc>
        <w:tc>
          <w:tcPr>
            <w:tcW w:w="1134" w:type="dxa"/>
            <w:vAlign w:val="center"/>
          </w:tcPr>
          <w:p w:rsidR="00430DA4" w:rsidRPr="003E1D03" w:rsidRDefault="00430DA4">
            <w:pPr>
              <w:rPr>
                <w:color w:val="000000"/>
                <w:sz w:val="22"/>
                <w:szCs w:val="22"/>
              </w:rPr>
            </w:pPr>
            <w:r w:rsidRPr="003E1D03">
              <w:rPr>
                <w:color w:val="000000"/>
                <w:sz w:val="22"/>
                <w:szCs w:val="22"/>
              </w:rPr>
              <w:t>$</w:t>
            </w:r>
          </w:p>
        </w:tc>
        <w:tc>
          <w:tcPr>
            <w:tcW w:w="1134" w:type="dxa"/>
            <w:vAlign w:val="center"/>
          </w:tcPr>
          <w:p w:rsidR="00430DA4" w:rsidRPr="003E1D03" w:rsidRDefault="00430DA4">
            <w:pPr>
              <w:rPr>
                <w:color w:val="000000"/>
                <w:sz w:val="22"/>
                <w:szCs w:val="22"/>
              </w:rPr>
            </w:pPr>
            <w:r w:rsidRPr="003E1D03">
              <w:rPr>
                <w:color w:val="000000"/>
                <w:sz w:val="22"/>
                <w:szCs w:val="22"/>
              </w:rPr>
              <w:t>$</w:t>
            </w:r>
          </w:p>
        </w:tc>
        <w:tc>
          <w:tcPr>
            <w:tcW w:w="1134" w:type="dxa"/>
            <w:vAlign w:val="center"/>
          </w:tcPr>
          <w:p w:rsidR="00430DA4" w:rsidRPr="003E1D03" w:rsidRDefault="00430DA4">
            <w:pPr>
              <w:rPr>
                <w:color w:val="000000"/>
                <w:sz w:val="22"/>
                <w:szCs w:val="22"/>
              </w:rPr>
            </w:pPr>
            <w:r w:rsidRPr="003E1D03">
              <w:rPr>
                <w:color w:val="000000"/>
                <w:sz w:val="22"/>
                <w:szCs w:val="22"/>
              </w:rPr>
              <w:t>$</w:t>
            </w:r>
          </w:p>
        </w:tc>
        <w:tc>
          <w:tcPr>
            <w:tcW w:w="1134" w:type="dxa"/>
            <w:vAlign w:val="center"/>
          </w:tcPr>
          <w:p w:rsidR="00430DA4" w:rsidRPr="003E1D03" w:rsidRDefault="00430DA4">
            <w:pPr>
              <w:rPr>
                <w:color w:val="000000"/>
                <w:sz w:val="22"/>
                <w:szCs w:val="22"/>
              </w:rPr>
            </w:pPr>
            <w:r w:rsidRPr="003E1D03">
              <w:rPr>
                <w:color w:val="000000"/>
                <w:sz w:val="22"/>
                <w:szCs w:val="22"/>
              </w:rPr>
              <w:t>$</w:t>
            </w:r>
          </w:p>
        </w:tc>
        <w:tc>
          <w:tcPr>
            <w:tcW w:w="1134" w:type="dxa"/>
            <w:vAlign w:val="center"/>
          </w:tcPr>
          <w:p w:rsidR="00430DA4" w:rsidRPr="003E1D03" w:rsidRDefault="00430DA4">
            <w:pPr>
              <w:rPr>
                <w:color w:val="000000"/>
                <w:sz w:val="22"/>
                <w:szCs w:val="22"/>
              </w:rPr>
            </w:pPr>
            <w:r w:rsidRPr="003E1D03">
              <w:rPr>
                <w:color w:val="000000"/>
                <w:sz w:val="22"/>
                <w:szCs w:val="22"/>
              </w:rPr>
              <w:t>$</w:t>
            </w:r>
          </w:p>
        </w:tc>
      </w:tr>
    </w:tbl>
    <w:p w:rsidR="00430DA4" w:rsidRPr="003E1D03" w:rsidRDefault="00430DA4">
      <w:pPr>
        <w:rPr>
          <w:color w:val="000000"/>
        </w:rPr>
      </w:pPr>
    </w:p>
    <w:p w:rsidR="00430DA4" w:rsidRPr="003E1D03" w:rsidRDefault="00430DA4">
      <w:pPr>
        <w:rPr>
          <w:b/>
          <w:bCs/>
          <w:color w:val="000000"/>
        </w:rPr>
      </w:pPr>
      <w:r w:rsidRPr="003E1D03">
        <w:rPr>
          <w:b/>
          <w:bCs/>
          <w:color w:val="000000"/>
        </w:rPr>
        <w:t>Comments:</w:t>
      </w: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rPr>
          <w:color w:val="000000"/>
        </w:rPr>
      </w:pPr>
    </w:p>
    <w:p w:rsidR="00430DA4" w:rsidRPr="003E1D03" w:rsidRDefault="00430DA4">
      <w:pPr>
        <w:pStyle w:val="Heading3"/>
        <w:rPr>
          <w:color w:val="000000"/>
          <w:sz w:val="22"/>
          <w:szCs w:val="22"/>
        </w:rPr>
      </w:pPr>
      <w:r w:rsidRPr="003E1D03">
        <w:rPr>
          <w:color w:val="000000"/>
          <w:sz w:val="22"/>
          <w:szCs w:val="22"/>
        </w:rPr>
        <w:t xml:space="preserve">Signature </w:t>
      </w:r>
    </w:p>
    <w:p w:rsidR="00430DA4" w:rsidRPr="003E1D03" w:rsidRDefault="00430DA4">
      <w:pPr>
        <w:rPr>
          <w:color w:val="000000"/>
          <w:sz w:val="22"/>
          <w:szCs w:val="22"/>
        </w:rPr>
      </w:pPr>
    </w:p>
    <w:p w:rsidR="00430DA4" w:rsidRPr="003E1D03" w:rsidRDefault="00430DA4">
      <w:pPr>
        <w:pStyle w:val="Heading3"/>
        <w:rPr>
          <w:color w:val="000000"/>
          <w:sz w:val="22"/>
          <w:szCs w:val="22"/>
        </w:rPr>
      </w:pPr>
      <w:r w:rsidRPr="003E1D03">
        <w:rPr>
          <w:color w:val="000000"/>
          <w:sz w:val="22"/>
          <w:szCs w:val="22"/>
        </w:rPr>
        <w:t>Date</w:t>
      </w:r>
    </w:p>
    <w:p w:rsidR="00430DA4" w:rsidRPr="003E1D03" w:rsidRDefault="00430DA4" w:rsidP="00430DA4">
      <w:pPr>
        <w:rPr>
          <w:color w:val="000000"/>
        </w:rPr>
        <w:sectPr w:rsidR="00430DA4" w:rsidRPr="003E1D03">
          <w:footerReference w:type="even" r:id="rId14"/>
          <w:headerReference w:type="first" r:id="rId15"/>
          <w:pgSz w:w="11906" w:h="16838" w:code="9"/>
          <w:pgMar w:top="1418" w:right="1588" w:bottom="794" w:left="1588" w:header="720" w:footer="454" w:gutter="0"/>
          <w:cols w:space="720"/>
        </w:sectPr>
      </w:pPr>
    </w:p>
    <w:p w:rsidR="00430DA4" w:rsidRPr="003E1D03" w:rsidRDefault="00430DA4" w:rsidP="00B96ED3">
      <w:pPr>
        <w:pStyle w:val="Heading2"/>
        <w:numPr>
          <w:ilvl w:val="1"/>
          <w:numId w:val="33"/>
        </w:numPr>
        <w:tabs>
          <w:tab w:val="clear" w:pos="567"/>
        </w:tabs>
        <w:spacing w:before="120" w:after="120"/>
        <w:jc w:val="both"/>
        <w:rPr>
          <w:color w:val="000000"/>
        </w:rPr>
      </w:pPr>
      <w:bookmarkStart w:id="175" w:name="_Toc381018842"/>
      <w:bookmarkStart w:id="176" w:name="_Toc413826951"/>
      <w:r w:rsidRPr="003E1D03">
        <w:rPr>
          <w:color w:val="000000"/>
        </w:rPr>
        <w:lastRenderedPageBreak/>
        <w:t>Assistance to Athletes</w:t>
      </w:r>
      <w:r w:rsidRPr="003E1D03">
        <w:rPr>
          <w:color w:val="000000"/>
          <w:vertAlign w:val="superscript"/>
        </w:rPr>
        <w:footnoteReference w:id="11"/>
      </w:r>
      <w:bookmarkEnd w:id="175"/>
      <w:bookmarkEnd w:id="176"/>
    </w:p>
    <w:p w:rsidR="00430DA4" w:rsidRPr="003E1D03" w:rsidRDefault="00430DA4" w:rsidP="00B96ED3">
      <w:pPr>
        <w:pStyle w:val="Dot"/>
        <w:numPr>
          <w:ilvl w:val="0"/>
          <w:numId w:val="27"/>
        </w:numPr>
        <w:spacing w:before="120" w:after="120"/>
        <w:rPr>
          <w:color w:val="000000"/>
        </w:rPr>
      </w:pPr>
      <w:r w:rsidRPr="003E1D03">
        <w:rPr>
          <w:color w:val="000000"/>
        </w:rPr>
        <w:t xml:space="preserve">QLAC </w:t>
      </w:r>
      <w:r w:rsidR="00940128" w:rsidRPr="00171495">
        <w:rPr>
          <w:color w:val="000000"/>
        </w:rPr>
        <w:t>may</w:t>
      </w:r>
      <w:r w:rsidRPr="003E1D03">
        <w:rPr>
          <w:color w:val="000000"/>
        </w:rPr>
        <w:t xml:space="preserve"> provide financial assistance to athletes who are selected in the ACT team for the ALA Championships. The assistance provided will be subject to available funds, achieving the balance set at the previous AGM and fundraising carried out during the season.</w:t>
      </w:r>
    </w:p>
    <w:p w:rsidR="00430DA4" w:rsidRPr="003E1D03" w:rsidRDefault="00430DA4" w:rsidP="00B96ED3">
      <w:pPr>
        <w:pStyle w:val="Dot"/>
        <w:numPr>
          <w:ilvl w:val="0"/>
          <w:numId w:val="28"/>
        </w:numPr>
        <w:spacing w:before="120" w:after="120"/>
        <w:rPr>
          <w:color w:val="000000"/>
        </w:rPr>
      </w:pPr>
      <w:r w:rsidRPr="003E1D03">
        <w:rPr>
          <w:color w:val="000000"/>
        </w:rPr>
        <w:t>Fundraising from any activity will only be counted toward the assistance for selected athletes where athletes and/or parents in the Under 13, Under 14 or Under 15 age groups contribute to that fundraising activity.</w:t>
      </w:r>
    </w:p>
    <w:p w:rsidR="00430DA4" w:rsidRPr="003E1D03" w:rsidRDefault="00171495" w:rsidP="00B96ED3">
      <w:pPr>
        <w:pStyle w:val="Dot"/>
        <w:numPr>
          <w:ilvl w:val="0"/>
          <w:numId w:val="28"/>
        </w:numPr>
        <w:spacing w:before="120" w:after="120"/>
        <w:rPr>
          <w:color w:val="000000"/>
        </w:rPr>
      </w:pPr>
      <w:r>
        <w:rPr>
          <w:color w:val="000000"/>
        </w:rPr>
        <w:t>Assistance provided will normally be offered to an amount of $50 for each year registered in the club and any fundraising money collected for that activity</w:t>
      </w:r>
      <w:r w:rsidR="00430DA4" w:rsidRPr="003E1D03">
        <w:rPr>
          <w:color w:val="000000"/>
        </w:rPr>
        <w:t>.</w:t>
      </w:r>
    </w:p>
    <w:p w:rsidR="00430DA4" w:rsidRPr="003E1D03" w:rsidRDefault="00430DA4" w:rsidP="00B96ED3">
      <w:pPr>
        <w:pStyle w:val="Dot"/>
        <w:numPr>
          <w:ilvl w:val="0"/>
          <w:numId w:val="28"/>
        </w:numPr>
        <w:spacing w:before="120" w:after="120"/>
        <w:rPr>
          <w:color w:val="000000"/>
        </w:rPr>
      </w:pPr>
      <w:r w:rsidRPr="003E1D03">
        <w:rPr>
          <w:color w:val="000000"/>
        </w:rPr>
        <w:t xml:space="preserve">Each week during the season the </w:t>
      </w:r>
      <w:r w:rsidR="006975C8">
        <w:rPr>
          <w:color w:val="000000"/>
        </w:rPr>
        <w:t xml:space="preserve">ALAC </w:t>
      </w:r>
      <w:r w:rsidRPr="003E1D03">
        <w:rPr>
          <w:color w:val="000000"/>
        </w:rPr>
        <w:t>fundraising sub-committee are required to count and record the funds raised in the fundraising activity if Under 13, Under14 and/or Under 15 athletes contributed to that activity. Contribution to fundraising by Under 13, Under 14 and/or Under 15 athletes must be recorded on a weekly basis. The Fundraising Report for each Committee Meeting during the season is to indicate the number of times each athlete who is trying for selection has contributed to fundraising and the amount of funds raised (less expenses) each week.</w:t>
      </w:r>
    </w:p>
    <w:p w:rsidR="00430DA4" w:rsidRPr="003E1D03" w:rsidRDefault="00430DA4" w:rsidP="00B96ED3">
      <w:pPr>
        <w:pStyle w:val="Dot"/>
        <w:numPr>
          <w:ilvl w:val="0"/>
          <w:numId w:val="27"/>
        </w:numPr>
        <w:spacing w:before="120" w:after="120"/>
        <w:rPr>
          <w:color w:val="000000"/>
        </w:rPr>
      </w:pPr>
      <w:r w:rsidRPr="003E1D03">
        <w:rPr>
          <w:color w:val="000000"/>
        </w:rPr>
        <w:t>QLAC will not provide financial assistance to athletes attending school based carnivals.</w:t>
      </w:r>
    </w:p>
    <w:p w:rsidR="00430DA4" w:rsidRPr="003E1D03" w:rsidRDefault="00430DA4" w:rsidP="00B96ED3">
      <w:pPr>
        <w:pStyle w:val="Heading2"/>
        <w:numPr>
          <w:ilvl w:val="1"/>
          <w:numId w:val="33"/>
        </w:numPr>
        <w:tabs>
          <w:tab w:val="clear" w:pos="567"/>
        </w:tabs>
        <w:spacing w:before="120" w:after="120"/>
        <w:jc w:val="both"/>
        <w:rPr>
          <w:color w:val="000000"/>
        </w:rPr>
      </w:pPr>
      <w:bookmarkStart w:id="177" w:name="_Toc381018843"/>
      <w:bookmarkStart w:id="178" w:name="_Toc413826952"/>
      <w:r w:rsidRPr="003E1D03">
        <w:rPr>
          <w:color w:val="000000"/>
        </w:rPr>
        <w:t>Assistance for coaching/first aid fees</w:t>
      </w:r>
      <w:bookmarkEnd w:id="177"/>
      <w:r w:rsidR="006975C8">
        <w:rPr>
          <w:color w:val="000000"/>
        </w:rPr>
        <w:t xml:space="preserve"> for QLAC committee members</w:t>
      </w:r>
      <w:bookmarkEnd w:id="178"/>
    </w:p>
    <w:p w:rsidR="00430DA4" w:rsidRPr="003E1D03" w:rsidRDefault="00430DA4" w:rsidP="00B96ED3">
      <w:pPr>
        <w:pStyle w:val="Dot"/>
        <w:numPr>
          <w:ilvl w:val="0"/>
          <w:numId w:val="64"/>
        </w:numPr>
        <w:spacing w:before="120" w:after="120"/>
        <w:jc w:val="left"/>
        <w:rPr>
          <w:color w:val="000000"/>
        </w:rPr>
      </w:pPr>
      <w:r w:rsidRPr="003E1D03">
        <w:rPr>
          <w:color w:val="000000"/>
        </w:rPr>
        <w:t>QLAC will provide reimbursement of fees associated with coaching and/or first aid courses</w:t>
      </w:r>
      <w:r w:rsidR="006975C8">
        <w:rPr>
          <w:color w:val="000000"/>
        </w:rPr>
        <w:t xml:space="preserve"> for QLAC committee members:</w:t>
      </w:r>
      <w:r w:rsidRPr="003E1D03">
        <w:rPr>
          <w:color w:val="000000"/>
        </w:rPr>
        <w:br/>
      </w:r>
      <w:proofErr w:type="spellStart"/>
      <w:r w:rsidRPr="003E1D03">
        <w:rPr>
          <w:color w:val="000000"/>
        </w:rPr>
        <w:t>i</w:t>
      </w:r>
      <w:proofErr w:type="spellEnd"/>
      <w:r w:rsidRPr="003E1D03">
        <w:rPr>
          <w:color w:val="000000"/>
        </w:rPr>
        <w:t>) on an individual basis</w:t>
      </w:r>
      <w:r w:rsidR="00214F98">
        <w:rPr>
          <w:color w:val="000000"/>
        </w:rPr>
        <w:t>;</w:t>
      </w:r>
      <w:r w:rsidRPr="003E1D03">
        <w:rPr>
          <w:color w:val="000000"/>
        </w:rPr>
        <w:br/>
        <w:t>ii) proof of qualifications is provided</w:t>
      </w:r>
      <w:r w:rsidR="00214F98">
        <w:rPr>
          <w:color w:val="000000"/>
        </w:rPr>
        <w:t xml:space="preserve">; </w:t>
      </w:r>
      <w:r w:rsidRPr="003E1D03">
        <w:rPr>
          <w:color w:val="000000"/>
        </w:rPr>
        <w:t xml:space="preserve">and </w:t>
      </w:r>
      <w:r w:rsidRPr="003E1D03">
        <w:rPr>
          <w:color w:val="000000"/>
        </w:rPr>
        <w:br/>
        <w:t>iii) the recipient gives undertaking of a two-year commitment with QLAC.</w:t>
      </w:r>
    </w:p>
    <w:p w:rsidR="00430DA4" w:rsidRPr="003E1D03" w:rsidRDefault="00430DA4" w:rsidP="00B96ED3">
      <w:pPr>
        <w:pStyle w:val="Dot"/>
        <w:numPr>
          <w:ilvl w:val="0"/>
          <w:numId w:val="64"/>
        </w:numPr>
        <w:spacing w:before="120" w:after="120"/>
        <w:rPr>
          <w:color w:val="000000"/>
        </w:rPr>
      </w:pPr>
      <w:r w:rsidRPr="003E1D03">
        <w:rPr>
          <w:color w:val="000000"/>
        </w:rPr>
        <w:t>Reimbursement MUST be approved by the QLAC Committee</w:t>
      </w:r>
      <w:r w:rsidR="00171495">
        <w:rPr>
          <w:color w:val="000000"/>
        </w:rPr>
        <w:t>.</w:t>
      </w:r>
    </w:p>
    <w:p w:rsidR="00430DA4" w:rsidRPr="003E1D03" w:rsidRDefault="00430DA4" w:rsidP="00B96ED3">
      <w:pPr>
        <w:pStyle w:val="Dot"/>
        <w:numPr>
          <w:ilvl w:val="0"/>
          <w:numId w:val="64"/>
        </w:numPr>
        <w:spacing w:before="120" w:after="120"/>
        <w:rPr>
          <w:color w:val="000000"/>
        </w:rPr>
      </w:pPr>
      <w:r w:rsidRPr="003E1D03">
        <w:rPr>
          <w:color w:val="000000"/>
        </w:rPr>
        <w:t>QLAC Secretary is to keep a record of all qualified coaches, first aid officers and officials.</w:t>
      </w:r>
    </w:p>
    <w:p w:rsidR="00430DA4" w:rsidRPr="003E1D03" w:rsidRDefault="00430DA4">
      <w:pPr>
        <w:rPr>
          <w:b/>
          <w:color w:val="000000"/>
          <w:sz w:val="28"/>
        </w:rPr>
      </w:pPr>
      <w:bookmarkStart w:id="179" w:name="_Toc79650555"/>
      <w:bookmarkStart w:id="180" w:name="_Toc79650996"/>
      <w:bookmarkStart w:id="181" w:name="_Toc79651158"/>
      <w:r w:rsidRPr="003E1D03">
        <w:rPr>
          <w:color w:val="000000"/>
        </w:rPr>
        <w:br w:type="page"/>
      </w:r>
    </w:p>
    <w:p w:rsidR="00430DA4" w:rsidRPr="003E1D03" w:rsidRDefault="00430DA4" w:rsidP="00B96ED3">
      <w:pPr>
        <w:pStyle w:val="Heading1"/>
        <w:spacing w:before="120" w:after="120"/>
        <w:rPr>
          <w:color w:val="000000"/>
        </w:rPr>
      </w:pPr>
      <w:bookmarkStart w:id="182" w:name="_Toc381018844"/>
      <w:bookmarkStart w:id="183" w:name="_Toc413826953"/>
      <w:r w:rsidRPr="003E1D03">
        <w:rPr>
          <w:color w:val="000000"/>
        </w:rPr>
        <w:lastRenderedPageBreak/>
        <w:t>7. CODES OF BEHAVIOUR/ETHICS</w:t>
      </w:r>
      <w:bookmarkEnd w:id="179"/>
      <w:bookmarkEnd w:id="180"/>
      <w:bookmarkEnd w:id="181"/>
      <w:bookmarkEnd w:id="182"/>
      <w:bookmarkEnd w:id="183"/>
    </w:p>
    <w:p w:rsidR="00430DA4" w:rsidRPr="003E1D03" w:rsidRDefault="00430DA4" w:rsidP="00B96ED3">
      <w:pPr>
        <w:pStyle w:val="BodyText"/>
        <w:keepNext/>
        <w:spacing w:before="120" w:after="120"/>
        <w:jc w:val="both"/>
        <w:rPr>
          <w:rFonts w:ascii="Times New Roman" w:hAnsi="Times New Roman"/>
          <w:b w:val="0"/>
          <w:color w:val="000000"/>
          <w:sz w:val="22"/>
        </w:rPr>
      </w:pPr>
      <w:r w:rsidRPr="003E1D03">
        <w:rPr>
          <w:rFonts w:ascii="Times New Roman" w:hAnsi="Times New Roman"/>
          <w:b w:val="0"/>
          <w:color w:val="000000"/>
          <w:sz w:val="22"/>
        </w:rPr>
        <w:t>Little Athletics is about family, fun and fitness. For the enjoyment of all concerned never lose sight of what Little Athletics is all about.</w:t>
      </w:r>
    </w:p>
    <w:p w:rsidR="00430DA4" w:rsidRPr="003E1D03" w:rsidRDefault="00430DA4" w:rsidP="00B96ED3">
      <w:pPr>
        <w:pStyle w:val="Heading2"/>
        <w:numPr>
          <w:ilvl w:val="1"/>
          <w:numId w:val="16"/>
        </w:numPr>
        <w:spacing w:before="120" w:after="120"/>
        <w:rPr>
          <w:color w:val="000000"/>
        </w:rPr>
      </w:pPr>
      <w:bookmarkStart w:id="184" w:name="_Toc79650556"/>
      <w:bookmarkStart w:id="185" w:name="_Toc79650997"/>
      <w:bookmarkStart w:id="186" w:name="_Toc79651159"/>
      <w:bookmarkStart w:id="187" w:name="_Toc381018845"/>
      <w:bookmarkStart w:id="188" w:name="_Toc413826954"/>
      <w:r w:rsidRPr="003E1D03">
        <w:rPr>
          <w:color w:val="000000"/>
        </w:rPr>
        <w:t>Code of Behaviour/Ethics for Athletes</w:t>
      </w:r>
      <w:r w:rsidRPr="003E1D03">
        <w:rPr>
          <w:rStyle w:val="FootnoteReference"/>
          <w:b w:val="0"/>
          <w:color w:val="000000"/>
        </w:rPr>
        <w:footnoteReference w:id="12"/>
      </w:r>
      <w:bookmarkEnd w:id="184"/>
      <w:bookmarkEnd w:id="185"/>
      <w:bookmarkEnd w:id="186"/>
      <w:bookmarkEnd w:id="187"/>
      <w:bookmarkEnd w:id="188"/>
    </w:p>
    <w:p w:rsidR="00430DA4" w:rsidRPr="003E1D03" w:rsidRDefault="00430DA4" w:rsidP="00B96ED3">
      <w:pPr>
        <w:numPr>
          <w:ilvl w:val="0"/>
          <w:numId w:val="1"/>
        </w:numPr>
        <w:spacing w:before="120" w:after="120"/>
        <w:jc w:val="both"/>
        <w:rPr>
          <w:color w:val="000000"/>
          <w:sz w:val="22"/>
        </w:rPr>
      </w:pPr>
      <w:r w:rsidRPr="003E1D03">
        <w:rPr>
          <w:b/>
          <w:color w:val="000000"/>
          <w:sz w:val="22"/>
        </w:rPr>
        <w:t>Compete for the “fun of it”.</w:t>
      </w:r>
      <w:r w:rsidRPr="003E1D03">
        <w:rPr>
          <w:color w:val="000000"/>
          <w:sz w:val="22"/>
        </w:rPr>
        <w:t xml:space="preserve"> Be a good sport and a keen yet friendly competitor.</w:t>
      </w:r>
    </w:p>
    <w:p w:rsidR="00430DA4" w:rsidRPr="003E1D03" w:rsidRDefault="00430DA4" w:rsidP="00B96ED3">
      <w:pPr>
        <w:numPr>
          <w:ilvl w:val="0"/>
          <w:numId w:val="1"/>
        </w:numPr>
        <w:spacing w:before="120" w:after="120"/>
        <w:jc w:val="both"/>
        <w:rPr>
          <w:color w:val="000000"/>
          <w:sz w:val="22"/>
        </w:rPr>
      </w:pPr>
      <w:r w:rsidRPr="003E1D03">
        <w:rPr>
          <w:b/>
          <w:color w:val="000000"/>
          <w:sz w:val="22"/>
        </w:rPr>
        <w:t xml:space="preserve">Play by the rules. </w:t>
      </w:r>
      <w:r w:rsidRPr="003E1D03">
        <w:rPr>
          <w:color w:val="000000"/>
          <w:sz w:val="22"/>
        </w:rPr>
        <w:t>The rules of competition ensure a safe and equal footing for all competitors.</w:t>
      </w:r>
    </w:p>
    <w:p w:rsidR="00430DA4" w:rsidRPr="003E1D03" w:rsidRDefault="00430DA4" w:rsidP="00B96ED3">
      <w:pPr>
        <w:numPr>
          <w:ilvl w:val="0"/>
          <w:numId w:val="1"/>
        </w:numPr>
        <w:spacing w:before="120" w:after="120"/>
        <w:jc w:val="both"/>
        <w:rPr>
          <w:color w:val="000000"/>
          <w:sz w:val="22"/>
        </w:rPr>
      </w:pPr>
      <w:r w:rsidRPr="003E1D03">
        <w:rPr>
          <w:b/>
          <w:color w:val="000000"/>
          <w:sz w:val="22"/>
        </w:rPr>
        <w:t>Never argue with the volunteers running events.</w:t>
      </w:r>
      <w:r w:rsidRPr="003E1D03">
        <w:rPr>
          <w:color w:val="000000"/>
          <w:sz w:val="22"/>
        </w:rPr>
        <w:t xml:space="preserve"> Be respectful and obedient to all volunteers. Without them we would not have a competition. To hear “thank you” means a lot to our helpers.</w:t>
      </w:r>
    </w:p>
    <w:p w:rsidR="00430DA4" w:rsidRPr="003E1D03" w:rsidRDefault="00430DA4" w:rsidP="00B96ED3">
      <w:pPr>
        <w:numPr>
          <w:ilvl w:val="0"/>
          <w:numId w:val="1"/>
        </w:numPr>
        <w:spacing w:before="120" w:after="120"/>
        <w:jc w:val="both"/>
        <w:rPr>
          <w:color w:val="000000"/>
          <w:sz w:val="22"/>
        </w:rPr>
      </w:pPr>
      <w:r w:rsidRPr="003E1D03">
        <w:rPr>
          <w:b/>
          <w:color w:val="000000"/>
          <w:sz w:val="22"/>
        </w:rPr>
        <w:t>Be a good sport</w:t>
      </w:r>
      <w:r w:rsidRPr="003E1D03">
        <w:rPr>
          <w:color w:val="000000"/>
          <w:sz w:val="22"/>
        </w:rPr>
        <w:t>. Cheer other athletes when they perform and try to shake hands with your fellow competitors at the end of an event.</w:t>
      </w:r>
    </w:p>
    <w:p w:rsidR="00430DA4" w:rsidRPr="003E1D03" w:rsidRDefault="00430DA4" w:rsidP="00B96ED3">
      <w:pPr>
        <w:numPr>
          <w:ilvl w:val="0"/>
          <w:numId w:val="1"/>
        </w:numPr>
        <w:spacing w:before="120" w:after="120"/>
        <w:jc w:val="both"/>
        <w:rPr>
          <w:color w:val="000000"/>
          <w:sz w:val="22"/>
        </w:rPr>
      </w:pPr>
      <w:r w:rsidRPr="003E1D03">
        <w:rPr>
          <w:b/>
          <w:color w:val="000000"/>
          <w:sz w:val="22"/>
        </w:rPr>
        <w:t>Never put down another person.</w:t>
      </w:r>
      <w:r w:rsidRPr="003E1D03">
        <w:rPr>
          <w:color w:val="000000"/>
          <w:sz w:val="22"/>
        </w:rPr>
        <w:t xml:space="preserve"> Do not ridicule others either in their performance or personal appearance.</w:t>
      </w:r>
    </w:p>
    <w:p w:rsidR="00430DA4" w:rsidRPr="003E1D03" w:rsidRDefault="00430DA4" w:rsidP="00B96ED3">
      <w:pPr>
        <w:numPr>
          <w:ilvl w:val="0"/>
          <w:numId w:val="1"/>
        </w:numPr>
        <w:spacing w:before="120" w:after="120"/>
        <w:jc w:val="both"/>
        <w:rPr>
          <w:color w:val="000000"/>
          <w:sz w:val="22"/>
        </w:rPr>
      </w:pPr>
      <w:r w:rsidRPr="003E1D03">
        <w:rPr>
          <w:b/>
          <w:color w:val="000000"/>
          <w:sz w:val="22"/>
        </w:rPr>
        <w:t>Never threaten or use violence against another person.</w:t>
      </w:r>
      <w:r w:rsidRPr="003E1D03">
        <w:rPr>
          <w:color w:val="000000"/>
          <w:sz w:val="22"/>
        </w:rPr>
        <w:t xml:space="preserve"> Verbal abuse/provocation of athletes, volunteers or spectators is not acceptable.</w:t>
      </w:r>
    </w:p>
    <w:p w:rsidR="00430DA4" w:rsidRPr="003E1D03" w:rsidRDefault="00430DA4" w:rsidP="00B96ED3">
      <w:pPr>
        <w:numPr>
          <w:ilvl w:val="0"/>
          <w:numId w:val="1"/>
        </w:numPr>
        <w:spacing w:before="120" w:after="120"/>
        <w:jc w:val="both"/>
        <w:rPr>
          <w:color w:val="000000"/>
          <w:sz w:val="22"/>
        </w:rPr>
      </w:pPr>
      <w:r w:rsidRPr="003E1D03">
        <w:rPr>
          <w:b/>
          <w:color w:val="000000"/>
          <w:sz w:val="22"/>
        </w:rPr>
        <w:t>Listen for your events to be called.</w:t>
      </w:r>
      <w:r w:rsidRPr="003E1D03">
        <w:rPr>
          <w:color w:val="000000"/>
          <w:sz w:val="22"/>
        </w:rPr>
        <w:t xml:space="preserve"> Be quick to your marshalling area. This makes it a lot easier for volunteers to get your events underway as quickly as possible.</w:t>
      </w:r>
    </w:p>
    <w:p w:rsidR="00430DA4" w:rsidRPr="003E1D03" w:rsidRDefault="00430DA4" w:rsidP="00B96ED3">
      <w:pPr>
        <w:numPr>
          <w:ilvl w:val="0"/>
          <w:numId w:val="1"/>
        </w:numPr>
        <w:spacing w:before="120" w:after="120"/>
        <w:jc w:val="both"/>
        <w:rPr>
          <w:color w:val="000000"/>
          <w:sz w:val="22"/>
        </w:rPr>
      </w:pPr>
      <w:r w:rsidRPr="003E1D03">
        <w:rPr>
          <w:b/>
          <w:color w:val="000000"/>
          <w:sz w:val="22"/>
        </w:rPr>
        <w:t>Wear your club colours with pride.</w:t>
      </w:r>
      <w:r w:rsidRPr="003E1D03">
        <w:rPr>
          <w:color w:val="000000"/>
          <w:sz w:val="22"/>
        </w:rPr>
        <w:t xml:space="preserve"> When you wear your uniform you represent Queanbeyan and the association. Be proud of who you are.</w:t>
      </w:r>
    </w:p>
    <w:p w:rsidR="00430DA4" w:rsidRPr="003E1D03" w:rsidRDefault="00430DA4" w:rsidP="00B96ED3">
      <w:pPr>
        <w:spacing w:before="120" w:after="120"/>
        <w:jc w:val="both"/>
        <w:rPr>
          <w:color w:val="000000"/>
          <w:sz w:val="22"/>
        </w:rPr>
      </w:pPr>
      <w:r w:rsidRPr="003E1D03">
        <w:rPr>
          <w:color w:val="000000"/>
          <w:sz w:val="22"/>
        </w:rPr>
        <w:t>If an athlete breaks the code the following will apply:</w:t>
      </w:r>
    </w:p>
    <w:p w:rsidR="00430DA4" w:rsidRPr="003E1D03" w:rsidRDefault="00430DA4" w:rsidP="00B96ED3">
      <w:pPr>
        <w:spacing w:before="120" w:after="120"/>
        <w:rPr>
          <w:i/>
          <w:iCs/>
          <w:color w:val="000000"/>
          <w:sz w:val="22"/>
        </w:rPr>
      </w:pPr>
      <w:r w:rsidRPr="003E1D03">
        <w:rPr>
          <w:i/>
          <w:iCs/>
          <w:color w:val="000000"/>
          <w:sz w:val="22"/>
        </w:rPr>
        <w:t>First Occurrence</w:t>
      </w:r>
    </w:p>
    <w:p w:rsidR="00430DA4" w:rsidRPr="003B0C93" w:rsidRDefault="00430DA4" w:rsidP="00B96ED3">
      <w:pPr>
        <w:pStyle w:val="Dot"/>
        <w:spacing w:before="120" w:after="120"/>
        <w:ind w:left="0" w:firstLine="0"/>
        <w:rPr>
          <w:bCs/>
          <w:color w:val="000000"/>
        </w:rPr>
      </w:pPr>
      <w:r w:rsidRPr="003B0C93">
        <w:rPr>
          <w:bCs/>
          <w:color w:val="000000"/>
        </w:rPr>
        <w:t>Any committee member may issue a warning to an athlete who has broken the code of conduct/behaviour and the athlete may be sent away from the event. This warning must be noted, and the athlete’s parents advised. Should the incident be particularly serious, that athlete may be directed to take no further part in activities for that day.</w:t>
      </w:r>
    </w:p>
    <w:p w:rsidR="00430DA4" w:rsidRPr="003E1D03" w:rsidRDefault="00430DA4" w:rsidP="00B96ED3">
      <w:pPr>
        <w:keepNext/>
        <w:spacing w:before="120" w:after="120"/>
        <w:rPr>
          <w:i/>
          <w:iCs/>
          <w:color w:val="000000"/>
          <w:sz w:val="22"/>
        </w:rPr>
      </w:pPr>
      <w:r w:rsidRPr="003E1D03">
        <w:rPr>
          <w:i/>
          <w:iCs/>
          <w:color w:val="000000"/>
          <w:sz w:val="22"/>
        </w:rPr>
        <w:t>Second Occurrence</w:t>
      </w:r>
    </w:p>
    <w:p w:rsidR="00430DA4" w:rsidRPr="003E1D03" w:rsidRDefault="00430DA4" w:rsidP="00B96ED3">
      <w:pPr>
        <w:keepNext/>
        <w:spacing w:before="120" w:after="120"/>
        <w:jc w:val="both"/>
        <w:rPr>
          <w:color w:val="000000"/>
          <w:sz w:val="22"/>
        </w:rPr>
      </w:pPr>
      <w:r w:rsidRPr="003E1D03">
        <w:rPr>
          <w:color w:val="000000"/>
          <w:sz w:val="22"/>
        </w:rPr>
        <w:t>Should an athlete break the code again within one month of the first warning, the athlete will be given a second warning. Any member of the committee may give this warning. The 2</w:t>
      </w:r>
      <w:r w:rsidRPr="003E1D03">
        <w:rPr>
          <w:color w:val="000000"/>
          <w:sz w:val="22"/>
          <w:vertAlign w:val="superscript"/>
        </w:rPr>
        <w:t>nd</w:t>
      </w:r>
      <w:r w:rsidRPr="003E1D03">
        <w:rPr>
          <w:color w:val="000000"/>
          <w:sz w:val="22"/>
        </w:rPr>
        <w:t xml:space="preserve"> warning must be noted and the athlete’s parents advised. The athlete will be directed to take no further part in activities for that day. The committee may decide that probationary conditions should be applied. Parents will be asked to attend all events with the athlete until the athlete’s behaviour is acceptable.</w:t>
      </w:r>
    </w:p>
    <w:p w:rsidR="00430DA4" w:rsidRPr="003E1D03" w:rsidRDefault="00430DA4" w:rsidP="00B96ED3">
      <w:pPr>
        <w:keepNext/>
        <w:spacing w:before="120" w:after="120"/>
        <w:rPr>
          <w:i/>
          <w:iCs/>
          <w:color w:val="000000"/>
          <w:sz w:val="22"/>
        </w:rPr>
      </w:pPr>
      <w:r w:rsidRPr="003E1D03">
        <w:rPr>
          <w:i/>
          <w:iCs/>
          <w:color w:val="000000"/>
          <w:sz w:val="22"/>
        </w:rPr>
        <w:t>Third Occurrence</w:t>
      </w:r>
    </w:p>
    <w:p w:rsidR="00430DA4" w:rsidRPr="003E1D03" w:rsidRDefault="00430DA4" w:rsidP="00B96ED3">
      <w:pPr>
        <w:keepNext/>
        <w:spacing w:before="120" w:after="120"/>
        <w:jc w:val="both"/>
        <w:rPr>
          <w:color w:val="000000"/>
          <w:sz w:val="22"/>
        </w:rPr>
      </w:pPr>
      <w:r w:rsidRPr="003E1D03">
        <w:rPr>
          <w:color w:val="000000"/>
          <w:sz w:val="22"/>
        </w:rPr>
        <w:t>Should an athlete break the code while under a second warning, probation or for repeated incidents outside the timeframe above, the athlete will be directed to take no further part in activities for that day. This 3</w:t>
      </w:r>
      <w:r w:rsidRPr="003E1D03">
        <w:rPr>
          <w:color w:val="000000"/>
          <w:sz w:val="22"/>
          <w:vertAlign w:val="superscript"/>
        </w:rPr>
        <w:t>rd</w:t>
      </w:r>
      <w:r w:rsidRPr="003E1D03">
        <w:rPr>
          <w:color w:val="000000"/>
          <w:sz w:val="22"/>
        </w:rPr>
        <w:t xml:space="preserve"> warning must be noted and the parents advised. In addition, the committee may decide that suspension (for a number of weeks) or expulsion for the season is required. The athlete’s parents will be invited to speak with the President before a decision is made. The President in consultation with the committee will issue any suspension or expulsion.</w:t>
      </w:r>
    </w:p>
    <w:p w:rsidR="00430DA4" w:rsidRPr="003E1D03" w:rsidRDefault="00430DA4" w:rsidP="00B96ED3">
      <w:pPr>
        <w:spacing w:before="120" w:after="120"/>
        <w:jc w:val="both"/>
        <w:rPr>
          <w:color w:val="000000"/>
          <w:sz w:val="22"/>
        </w:rPr>
      </w:pPr>
      <w:r w:rsidRPr="003E1D03">
        <w:rPr>
          <w:color w:val="000000"/>
          <w:sz w:val="22"/>
        </w:rPr>
        <w:t xml:space="preserve">Should an incident be of a particularly serious or nasty nature the committee reserves the right to suspend or expel the athlete from the first occurrence after consultation with the </w:t>
      </w:r>
      <w:proofErr w:type="gramStart"/>
      <w:r w:rsidRPr="003E1D03">
        <w:rPr>
          <w:color w:val="000000"/>
          <w:sz w:val="22"/>
        </w:rPr>
        <w:t>parents.</w:t>
      </w:r>
      <w:proofErr w:type="gramEnd"/>
    </w:p>
    <w:p w:rsidR="00430DA4" w:rsidRPr="003E1D03" w:rsidRDefault="00430DA4" w:rsidP="00B96ED3">
      <w:pPr>
        <w:pStyle w:val="Heading2"/>
        <w:numPr>
          <w:ilvl w:val="1"/>
          <w:numId w:val="16"/>
        </w:numPr>
        <w:spacing w:before="120" w:after="120"/>
        <w:rPr>
          <w:color w:val="000000"/>
        </w:rPr>
      </w:pPr>
      <w:bookmarkStart w:id="189" w:name="_Toc79650557"/>
      <w:bookmarkStart w:id="190" w:name="_Toc79650998"/>
      <w:bookmarkStart w:id="191" w:name="_Toc79651160"/>
      <w:bookmarkStart w:id="192" w:name="_Toc381018846"/>
      <w:bookmarkStart w:id="193" w:name="_Toc413826955"/>
      <w:r w:rsidRPr="003E1D03">
        <w:rPr>
          <w:color w:val="000000"/>
        </w:rPr>
        <w:t>Code of Behaviour/Ethics for Parents and Spectators</w:t>
      </w:r>
      <w:r w:rsidRPr="003E1D03">
        <w:rPr>
          <w:rStyle w:val="FootnoteReference"/>
          <w:b w:val="0"/>
          <w:color w:val="000000"/>
        </w:rPr>
        <w:footnoteReference w:id="13"/>
      </w:r>
      <w:bookmarkEnd w:id="189"/>
      <w:bookmarkEnd w:id="190"/>
      <w:bookmarkEnd w:id="191"/>
      <w:bookmarkEnd w:id="192"/>
      <w:bookmarkEnd w:id="193"/>
    </w:p>
    <w:p w:rsidR="00430DA4" w:rsidRPr="003E1D03" w:rsidRDefault="00430DA4" w:rsidP="00B96ED3">
      <w:pPr>
        <w:spacing w:before="120" w:after="120"/>
        <w:rPr>
          <w:b/>
          <w:color w:val="000000"/>
        </w:rPr>
      </w:pPr>
    </w:p>
    <w:p w:rsidR="00430DA4" w:rsidRPr="003E1D03" w:rsidRDefault="00430DA4" w:rsidP="00B96ED3">
      <w:pPr>
        <w:numPr>
          <w:ilvl w:val="0"/>
          <w:numId w:val="1"/>
        </w:numPr>
        <w:spacing w:before="120" w:after="120"/>
        <w:jc w:val="both"/>
        <w:rPr>
          <w:color w:val="000000"/>
          <w:sz w:val="22"/>
        </w:rPr>
      </w:pPr>
      <w:r w:rsidRPr="003E1D03">
        <w:rPr>
          <w:b/>
          <w:color w:val="000000"/>
          <w:sz w:val="22"/>
        </w:rPr>
        <w:t>REMEMBER</w:t>
      </w:r>
      <w:r w:rsidRPr="003E1D03">
        <w:rPr>
          <w:color w:val="000000"/>
          <w:sz w:val="22"/>
        </w:rPr>
        <w:t xml:space="preserve"> children participate in sport for their enjoyment not yours.</w:t>
      </w:r>
    </w:p>
    <w:p w:rsidR="00430DA4" w:rsidRPr="003E1D03" w:rsidRDefault="00430DA4" w:rsidP="00B96ED3">
      <w:pPr>
        <w:numPr>
          <w:ilvl w:val="0"/>
          <w:numId w:val="1"/>
        </w:numPr>
        <w:spacing w:before="120" w:after="120"/>
        <w:jc w:val="both"/>
        <w:rPr>
          <w:color w:val="000000"/>
          <w:sz w:val="22"/>
        </w:rPr>
      </w:pPr>
      <w:r w:rsidRPr="003E1D03">
        <w:rPr>
          <w:b/>
          <w:color w:val="000000"/>
          <w:sz w:val="22"/>
        </w:rPr>
        <w:t>ENCOURAGE</w:t>
      </w:r>
      <w:r w:rsidRPr="003E1D03">
        <w:rPr>
          <w:color w:val="000000"/>
          <w:sz w:val="22"/>
        </w:rPr>
        <w:t xml:space="preserve"> children to participate, do not force them.</w:t>
      </w:r>
    </w:p>
    <w:p w:rsidR="00430DA4" w:rsidRPr="003E1D03" w:rsidRDefault="00430DA4" w:rsidP="00B96ED3">
      <w:pPr>
        <w:numPr>
          <w:ilvl w:val="0"/>
          <w:numId w:val="1"/>
        </w:numPr>
        <w:spacing w:before="120" w:after="120"/>
        <w:jc w:val="both"/>
        <w:rPr>
          <w:color w:val="000000"/>
          <w:sz w:val="22"/>
        </w:rPr>
      </w:pPr>
      <w:r w:rsidRPr="003E1D03">
        <w:rPr>
          <w:b/>
          <w:color w:val="000000"/>
          <w:sz w:val="22"/>
        </w:rPr>
        <w:lastRenderedPageBreak/>
        <w:t>FOCUS</w:t>
      </w:r>
      <w:r w:rsidRPr="003E1D03">
        <w:rPr>
          <w:color w:val="000000"/>
          <w:sz w:val="22"/>
        </w:rPr>
        <w:t xml:space="preserve"> on the child’s efforts and performance rather than winning or losing.</w:t>
      </w:r>
    </w:p>
    <w:p w:rsidR="00430DA4" w:rsidRPr="003E1D03" w:rsidRDefault="00430DA4" w:rsidP="00B96ED3">
      <w:pPr>
        <w:numPr>
          <w:ilvl w:val="0"/>
          <w:numId w:val="1"/>
        </w:numPr>
        <w:spacing w:before="120" w:after="120"/>
        <w:jc w:val="both"/>
        <w:rPr>
          <w:color w:val="000000"/>
          <w:sz w:val="22"/>
        </w:rPr>
      </w:pPr>
      <w:r w:rsidRPr="003E1D03">
        <w:rPr>
          <w:b/>
          <w:color w:val="000000"/>
          <w:sz w:val="22"/>
        </w:rPr>
        <w:t>INFLUENCE</w:t>
      </w:r>
      <w:r w:rsidRPr="003E1D03">
        <w:rPr>
          <w:color w:val="000000"/>
          <w:sz w:val="22"/>
        </w:rPr>
        <w:t xml:space="preserve"> children to always play by the rules and to settle disagreements without resorting to hostility, violence or abuse.</w:t>
      </w:r>
    </w:p>
    <w:p w:rsidR="00430DA4" w:rsidRPr="003E1D03" w:rsidRDefault="00430DA4" w:rsidP="00B96ED3">
      <w:pPr>
        <w:numPr>
          <w:ilvl w:val="0"/>
          <w:numId w:val="1"/>
        </w:numPr>
        <w:spacing w:before="120" w:after="120"/>
        <w:jc w:val="both"/>
        <w:rPr>
          <w:color w:val="000000"/>
          <w:sz w:val="22"/>
        </w:rPr>
      </w:pPr>
      <w:r w:rsidRPr="003E1D03">
        <w:rPr>
          <w:b/>
          <w:color w:val="000000"/>
          <w:sz w:val="22"/>
        </w:rPr>
        <w:t>NEVER</w:t>
      </w:r>
      <w:r w:rsidRPr="003E1D03">
        <w:rPr>
          <w:color w:val="000000"/>
          <w:sz w:val="22"/>
        </w:rPr>
        <w:t xml:space="preserve"> ridicule or yell abuse at a child for making a mistake or losing at competition.</w:t>
      </w:r>
    </w:p>
    <w:p w:rsidR="00430DA4" w:rsidRPr="003E1D03" w:rsidRDefault="00430DA4" w:rsidP="00B96ED3">
      <w:pPr>
        <w:numPr>
          <w:ilvl w:val="0"/>
          <w:numId w:val="1"/>
        </w:numPr>
        <w:spacing w:before="120" w:after="120"/>
        <w:jc w:val="both"/>
        <w:rPr>
          <w:color w:val="000000"/>
          <w:sz w:val="22"/>
        </w:rPr>
      </w:pPr>
      <w:r w:rsidRPr="003E1D03">
        <w:rPr>
          <w:b/>
          <w:color w:val="000000"/>
          <w:sz w:val="22"/>
        </w:rPr>
        <w:t xml:space="preserve">NEVER </w:t>
      </w:r>
      <w:r w:rsidRPr="003E1D03">
        <w:rPr>
          <w:color w:val="000000"/>
          <w:sz w:val="22"/>
        </w:rPr>
        <w:t>threaten or use violence against another person. Verbal abuse/provocation of athletes, volunteers or spectators is not acceptable.</w:t>
      </w:r>
    </w:p>
    <w:p w:rsidR="00430DA4" w:rsidRPr="003E1D03" w:rsidRDefault="00430DA4" w:rsidP="00B96ED3">
      <w:pPr>
        <w:numPr>
          <w:ilvl w:val="0"/>
          <w:numId w:val="1"/>
        </w:numPr>
        <w:spacing w:before="120" w:after="120"/>
        <w:jc w:val="both"/>
        <w:rPr>
          <w:color w:val="000000"/>
          <w:sz w:val="22"/>
        </w:rPr>
      </w:pPr>
      <w:r w:rsidRPr="003E1D03">
        <w:rPr>
          <w:b/>
          <w:color w:val="000000"/>
          <w:sz w:val="22"/>
        </w:rPr>
        <w:t>RESPECT</w:t>
      </w:r>
      <w:r w:rsidRPr="003E1D03">
        <w:rPr>
          <w:color w:val="000000"/>
          <w:sz w:val="22"/>
        </w:rPr>
        <w:t xml:space="preserve"> </w:t>
      </w:r>
      <w:proofErr w:type="gramStart"/>
      <w:r w:rsidRPr="003E1D03">
        <w:rPr>
          <w:color w:val="000000"/>
          <w:sz w:val="22"/>
        </w:rPr>
        <w:t>officials</w:t>
      </w:r>
      <w:proofErr w:type="gramEnd"/>
      <w:r w:rsidRPr="003E1D03">
        <w:rPr>
          <w:color w:val="000000"/>
          <w:sz w:val="22"/>
        </w:rPr>
        <w:t xml:space="preserve"> decisions and teach children to do likewise.</w:t>
      </w:r>
    </w:p>
    <w:p w:rsidR="00430DA4" w:rsidRPr="003E1D03" w:rsidRDefault="00430DA4" w:rsidP="00B96ED3">
      <w:pPr>
        <w:numPr>
          <w:ilvl w:val="0"/>
          <w:numId w:val="1"/>
        </w:numPr>
        <w:spacing w:before="120" w:after="120"/>
        <w:jc w:val="both"/>
        <w:rPr>
          <w:color w:val="000000"/>
          <w:sz w:val="22"/>
        </w:rPr>
      </w:pPr>
      <w:r w:rsidRPr="003E1D03">
        <w:rPr>
          <w:b/>
          <w:color w:val="000000"/>
          <w:sz w:val="22"/>
        </w:rPr>
        <w:t>SHOW</w:t>
      </w:r>
      <w:r w:rsidRPr="003E1D03">
        <w:rPr>
          <w:color w:val="000000"/>
          <w:sz w:val="22"/>
        </w:rPr>
        <w:t xml:space="preserve"> appreciation to and join in as a volunteer. Without them your child would not be able to compete.</w:t>
      </w:r>
    </w:p>
    <w:p w:rsidR="00430DA4" w:rsidRPr="003E1D03" w:rsidRDefault="00430DA4" w:rsidP="00B96ED3">
      <w:pPr>
        <w:numPr>
          <w:ilvl w:val="0"/>
          <w:numId w:val="1"/>
        </w:numPr>
        <w:spacing w:before="120" w:after="120"/>
        <w:jc w:val="both"/>
        <w:rPr>
          <w:color w:val="000000"/>
          <w:sz w:val="22"/>
        </w:rPr>
      </w:pPr>
      <w:r w:rsidRPr="003E1D03">
        <w:rPr>
          <w:b/>
          <w:color w:val="000000"/>
          <w:sz w:val="22"/>
        </w:rPr>
        <w:t xml:space="preserve">RESPECT </w:t>
      </w:r>
      <w:r w:rsidRPr="003E1D03">
        <w:rPr>
          <w:color w:val="000000"/>
          <w:sz w:val="22"/>
        </w:rPr>
        <w:t>the rights dignity and worth off everyone regardless of their gender, ability and cultural or religious background.</w:t>
      </w:r>
    </w:p>
    <w:p w:rsidR="00430DA4" w:rsidRPr="003E1D03" w:rsidRDefault="00430DA4" w:rsidP="00B96ED3">
      <w:pPr>
        <w:numPr>
          <w:ilvl w:val="0"/>
          <w:numId w:val="1"/>
        </w:numPr>
        <w:spacing w:before="120" w:after="120"/>
        <w:jc w:val="both"/>
        <w:rPr>
          <w:color w:val="000000"/>
          <w:sz w:val="22"/>
        </w:rPr>
      </w:pPr>
      <w:r w:rsidRPr="003E1D03">
        <w:rPr>
          <w:b/>
          <w:color w:val="000000"/>
          <w:sz w:val="22"/>
        </w:rPr>
        <w:t xml:space="preserve">APPLAUD </w:t>
      </w:r>
      <w:r w:rsidRPr="003E1D03">
        <w:rPr>
          <w:color w:val="000000"/>
          <w:sz w:val="22"/>
        </w:rPr>
        <w:t>the</w:t>
      </w:r>
      <w:r w:rsidRPr="003E1D03">
        <w:rPr>
          <w:b/>
          <w:color w:val="000000"/>
          <w:sz w:val="22"/>
        </w:rPr>
        <w:t xml:space="preserve"> </w:t>
      </w:r>
      <w:r w:rsidRPr="003E1D03">
        <w:rPr>
          <w:color w:val="000000"/>
          <w:sz w:val="22"/>
        </w:rPr>
        <w:t>performance and efforts of all athletes.</w:t>
      </w:r>
    </w:p>
    <w:p w:rsidR="00430DA4" w:rsidRPr="003E1D03" w:rsidRDefault="00430DA4" w:rsidP="00B96ED3">
      <w:pPr>
        <w:spacing w:before="120" w:after="120"/>
        <w:jc w:val="both"/>
        <w:rPr>
          <w:color w:val="000000"/>
          <w:sz w:val="22"/>
        </w:rPr>
      </w:pPr>
      <w:r w:rsidRPr="003E1D03">
        <w:rPr>
          <w:color w:val="000000"/>
          <w:sz w:val="22"/>
        </w:rPr>
        <w:t>If an individual breaks the code the following will apply:</w:t>
      </w:r>
    </w:p>
    <w:p w:rsidR="00430DA4" w:rsidRPr="003E1D03" w:rsidRDefault="00430DA4" w:rsidP="00B96ED3">
      <w:pPr>
        <w:spacing w:before="120" w:after="120"/>
        <w:rPr>
          <w:i/>
          <w:iCs/>
          <w:color w:val="000000"/>
          <w:sz w:val="22"/>
        </w:rPr>
      </w:pPr>
      <w:r w:rsidRPr="003E1D03">
        <w:rPr>
          <w:i/>
          <w:iCs/>
          <w:color w:val="000000"/>
          <w:sz w:val="22"/>
        </w:rPr>
        <w:t>First Occurrence</w:t>
      </w:r>
    </w:p>
    <w:p w:rsidR="00430DA4" w:rsidRPr="003E1D03" w:rsidRDefault="00430DA4" w:rsidP="00B96ED3">
      <w:pPr>
        <w:spacing w:before="120" w:after="120"/>
        <w:jc w:val="both"/>
        <w:rPr>
          <w:color w:val="000000"/>
          <w:sz w:val="22"/>
        </w:rPr>
      </w:pPr>
      <w:r w:rsidRPr="003E1D03">
        <w:rPr>
          <w:color w:val="000000"/>
          <w:sz w:val="22"/>
        </w:rPr>
        <w:t xml:space="preserve">Any committee member may issue a warning to an individual who has broken the code of conduct/behaviour and the individual may be asked to remove themselves from an event/area. This warning must be noted. Should the incident be particularly serious, the individual may be directed to take no further part in activities for that </w:t>
      </w:r>
      <w:proofErr w:type="gramStart"/>
      <w:r w:rsidRPr="003E1D03">
        <w:rPr>
          <w:color w:val="000000"/>
          <w:sz w:val="22"/>
        </w:rPr>
        <w:t>day.</w:t>
      </w:r>
      <w:proofErr w:type="gramEnd"/>
    </w:p>
    <w:p w:rsidR="00430DA4" w:rsidRPr="003E1D03" w:rsidRDefault="00430DA4" w:rsidP="00B96ED3">
      <w:pPr>
        <w:keepNext/>
        <w:spacing w:before="120" w:after="120"/>
        <w:rPr>
          <w:i/>
          <w:iCs/>
          <w:color w:val="000000"/>
          <w:sz w:val="22"/>
        </w:rPr>
      </w:pPr>
      <w:r w:rsidRPr="003E1D03">
        <w:rPr>
          <w:i/>
          <w:iCs/>
          <w:color w:val="000000"/>
          <w:sz w:val="22"/>
        </w:rPr>
        <w:t>Second Occurrence</w:t>
      </w:r>
    </w:p>
    <w:p w:rsidR="00430DA4" w:rsidRPr="003E1D03" w:rsidRDefault="00430DA4" w:rsidP="00B96ED3">
      <w:pPr>
        <w:keepNext/>
        <w:spacing w:before="120" w:after="120"/>
        <w:jc w:val="both"/>
        <w:rPr>
          <w:color w:val="000000"/>
          <w:sz w:val="22"/>
        </w:rPr>
      </w:pPr>
      <w:r w:rsidRPr="003E1D03">
        <w:rPr>
          <w:color w:val="000000"/>
          <w:sz w:val="22"/>
        </w:rPr>
        <w:t>Should an individual break the code again within one month of the first warning, the individual will be given a second warning. Any member of the committee may give this warning. The 2</w:t>
      </w:r>
      <w:r w:rsidRPr="003E1D03">
        <w:rPr>
          <w:color w:val="000000"/>
          <w:sz w:val="22"/>
          <w:vertAlign w:val="superscript"/>
        </w:rPr>
        <w:t>nd</w:t>
      </w:r>
      <w:r w:rsidRPr="003E1D03">
        <w:rPr>
          <w:color w:val="000000"/>
          <w:sz w:val="22"/>
        </w:rPr>
        <w:t xml:space="preserve"> warning must be noted. The individual will be directed to take no further part in activities for that day. The committee may decide that probationary conditions should be applied.</w:t>
      </w:r>
    </w:p>
    <w:p w:rsidR="00430DA4" w:rsidRPr="003E1D03" w:rsidRDefault="00430DA4" w:rsidP="00B96ED3">
      <w:pPr>
        <w:keepNext/>
        <w:spacing w:before="120" w:after="120"/>
        <w:rPr>
          <w:i/>
          <w:iCs/>
          <w:color w:val="000000"/>
          <w:sz w:val="22"/>
        </w:rPr>
      </w:pPr>
      <w:r w:rsidRPr="003E1D03">
        <w:rPr>
          <w:i/>
          <w:iCs/>
          <w:color w:val="000000"/>
          <w:sz w:val="22"/>
        </w:rPr>
        <w:t>Third Occurrence</w:t>
      </w:r>
    </w:p>
    <w:p w:rsidR="00430DA4" w:rsidRPr="003E1D03" w:rsidRDefault="00430DA4" w:rsidP="00B96ED3">
      <w:pPr>
        <w:keepNext/>
        <w:spacing w:before="120" w:after="120"/>
        <w:jc w:val="both"/>
        <w:rPr>
          <w:color w:val="000000"/>
          <w:sz w:val="22"/>
        </w:rPr>
      </w:pPr>
      <w:r w:rsidRPr="003E1D03">
        <w:rPr>
          <w:color w:val="000000"/>
          <w:sz w:val="22"/>
        </w:rPr>
        <w:t>Should an individual break the code while under a second warning, probation or for repeated incidents outside the timeframe above, the individual will be given a third warning and directed to take no further part in activities for that day. This 3</w:t>
      </w:r>
      <w:r w:rsidRPr="003E1D03">
        <w:rPr>
          <w:color w:val="000000"/>
          <w:sz w:val="22"/>
          <w:vertAlign w:val="superscript"/>
        </w:rPr>
        <w:t>rd</w:t>
      </w:r>
      <w:r w:rsidRPr="003E1D03">
        <w:rPr>
          <w:color w:val="000000"/>
          <w:sz w:val="22"/>
        </w:rPr>
        <w:t xml:space="preserve"> warning must be noted. In addition, the committee may decide that suspension (for a number of weeks) or expulsion for the season is required. The individual will be invited to speak with the President before a decision is made. The President in consultation with the committee will issue any suspension or expulsion.</w:t>
      </w:r>
    </w:p>
    <w:p w:rsidR="00430DA4" w:rsidRPr="003E1D03" w:rsidRDefault="00430DA4" w:rsidP="00B96ED3">
      <w:pPr>
        <w:spacing w:before="120" w:after="120"/>
        <w:jc w:val="both"/>
        <w:rPr>
          <w:b/>
          <w:color w:val="000000"/>
          <w:sz w:val="22"/>
        </w:rPr>
      </w:pPr>
      <w:r w:rsidRPr="003E1D03">
        <w:rPr>
          <w:b/>
          <w:color w:val="000000"/>
          <w:sz w:val="22"/>
        </w:rPr>
        <w:t xml:space="preserve">Should an incident be of a particularly serious or nasty nature the committee reserves the right to suspend or expel the individual from the first </w:t>
      </w:r>
      <w:proofErr w:type="gramStart"/>
      <w:r w:rsidRPr="003E1D03">
        <w:rPr>
          <w:b/>
          <w:color w:val="000000"/>
          <w:sz w:val="22"/>
        </w:rPr>
        <w:t>occurrence.</w:t>
      </w:r>
      <w:proofErr w:type="gramEnd"/>
    </w:p>
    <w:p w:rsidR="00430DA4" w:rsidRPr="003E1D03" w:rsidRDefault="00430DA4" w:rsidP="00B96ED3">
      <w:pPr>
        <w:spacing w:before="120" w:after="120"/>
        <w:jc w:val="both"/>
        <w:rPr>
          <w:color w:val="000000"/>
        </w:rPr>
      </w:pPr>
    </w:p>
    <w:p w:rsidR="00430DA4" w:rsidRPr="003E1D03" w:rsidRDefault="00430DA4" w:rsidP="00B96ED3">
      <w:pPr>
        <w:pStyle w:val="Heading2"/>
        <w:numPr>
          <w:ilvl w:val="1"/>
          <w:numId w:val="16"/>
        </w:numPr>
        <w:spacing w:before="120" w:after="120"/>
        <w:rPr>
          <w:color w:val="000000"/>
        </w:rPr>
      </w:pPr>
      <w:bookmarkStart w:id="194" w:name="_Toc79650558"/>
      <w:bookmarkStart w:id="195" w:name="_Toc79650999"/>
      <w:bookmarkStart w:id="196" w:name="_Toc79651161"/>
      <w:bookmarkStart w:id="197" w:name="_Toc381018847"/>
      <w:bookmarkStart w:id="198" w:name="_Toc413826956"/>
      <w:r w:rsidRPr="003E1D03">
        <w:rPr>
          <w:color w:val="000000"/>
        </w:rPr>
        <w:t>Code of Ethics for Coaches</w:t>
      </w:r>
      <w:r w:rsidRPr="003E1D03">
        <w:rPr>
          <w:rStyle w:val="FootnoteReference"/>
          <w:b w:val="0"/>
          <w:color w:val="000000"/>
        </w:rPr>
        <w:footnoteReference w:id="14"/>
      </w:r>
      <w:bookmarkEnd w:id="194"/>
      <w:bookmarkEnd w:id="195"/>
      <w:bookmarkEnd w:id="196"/>
      <w:bookmarkEnd w:id="197"/>
      <w:bookmarkEnd w:id="198"/>
    </w:p>
    <w:p w:rsidR="00430DA4" w:rsidRPr="003B0C93" w:rsidRDefault="00430DA4" w:rsidP="00B96ED3">
      <w:pPr>
        <w:pStyle w:val="Dot"/>
        <w:numPr>
          <w:ilvl w:val="0"/>
          <w:numId w:val="67"/>
        </w:numPr>
        <w:spacing w:before="120" w:after="120"/>
        <w:rPr>
          <w:bCs/>
          <w:color w:val="000000"/>
        </w:rPr>
      </w:pPr>
      <w:r w:rsidRPr="003B0C93">
        <w:rPr>
          <w:bCs/>
          <w:color w:val="000000"/>
        </w:rPr>
        <w:t>The coach's primary role is to facilitate the process of individual development through achievement of athletic potential. This role accepts the athletes' long-term interests as of greater importance than short-term athletic considerations. To fulfil this role the coach must behave in an ethical manner respecting the following points:</w:t>
      </w:r>
    </w:p>
    <w:p w:rsidR="00430DA4" w:rsidRPr="003B0C93" w:rsidRDefault="00430DA4" w:rsidP="00B96ED3">
      <w:pPr>
        <w:pStyle w:val="Dot"/>
        <w:numPr>
          <w:ilvl w:val="0"/>
          <w:numId w:val="67"/>
        </w:numPr>
        <w:spacing w:before="120" w:after="120"/>
        <w:rPr>
          <w:bCs/>
          <w:color w:val="000000"/>
        </w:rPr>
      </w:pPr>
      <w:r w:rsidRPr="003B0C93">
        <w:rPr>
          <w:bCs/>
          <w:color w:val="000000"/>
        </w:rPr>
        <w:t xml:space="preserve">Coaches must respect the basic human </w:t>
      </w:r>
      <w:proofErr w:type="gramStart"/>
      <w:r w:rsidRPr="003B0C93">
        <w:rPr>
          <w:bCs/>
          <w:color w:val="000000"/>
        </w:rPr>
        <w:t>rights, that</w:t>
      </w:r>
      <w:proofErr w:type="gramEnd"/>
      <w:r w:rsidRPr="003B0C93">
        <w:rPr>
          <w:bCs/>
          <w:color w:val="000000"/>
        </w:rPr>
        <w:t xml:space="preserve"> is the equal rights, of each athlete with no discrimination on the grounds of sex, race, colour, language, religion, political or other opinion, national or social origin, association with a national minority, birth or other status.</w:t>
      </w:r>
    </w:p>
    <w:p w:rsidR="00430DA4" w:rsidRPr="003B0C93" w:rsidRDefault="00430DA4" w:rsidP="00B96ED3">
      <w:pPr>
        <w:pStyle w:val="Dot"/>
        <w:numPr>
          <w:ilvl w:val="0"/>
          <w:numId w:val="67"/>
        </w:numPr>
        <w:spacing w:before="120" w:after="120"/>
        <w:rPr>
          <w:bCs/>
          <w:color w:val="000000"/>
        </w:rPr>
      </w:pPr>
      <w:r w:rsidRPr="003B0C93">
        <w:rPr>
          <w:bCs/>
          <w:color w:val="000000"/>
        </w:rPr>
        <w:t xml:space="preserve">Coaches must respect the dignity and recognize the contribution of each individual. They must ensure that the practical environments are safe and appropriate. This appropriateness </w:t>
      </w:r>
      <w:r w:rsidRPr="003B0C93">
        <w:rPr>
          <w:bCs/>
          <w:color w:val="000000"/>
        </w:rPr>
        <w:lastRenderedPageBreak/>
        <w:t>must take into consideration the age, maturity and skill level of the athlete. This is particularly important in the case of younger or less developed athletes.</w:t>
      </w:r>
    </w:p>
    <w:p w:rsidR="00430DA4" w:rsidRPr="003B0C93" w:rsidRDefault="00430DA4" w:rsidP="00B96ED3">
      <w:pPr>
        <w:pStyle w:val="Dot"/>
        <w:numPr>
          <w:ilvl w:val="0"/>
          <w:numId w:val="67"/>
        </w:numPr>
        <w:spacing w:before="120" w:after="120"/>
        <w:rPr>
          <w:bCs/>
          <w:color w:val="000000"/>
        </w:rPr>
      </w:pPr>
      <w:r w:rsidRPr="003B0C93">
        <w:rPr>
          <w:bCs/>
          <w:color w:val="000000"/>
        </w:rPr>
        <w:t>Coaches must acknowledge and respect the Rules of Competition. This respect should extend to the spirit as well as to the letter of the rules, in both training and competition, to ensure fairness of competitive opportunity between all athletes.</w:t>
      </w:r>
    </w:p>
    <w:p w:rsidR="00430DA4" w:rsidRPr="003B0C93" w:rsidRDefault="00430DA4" w:rsidP="00B96ED3">
      <w:pPr>
        <w:pStyle w:val="Dot"/>
        <w:numPr>
          <w:ilvl w:val="0"/>
          <w:numId w:val="67"/>
        </w:numPr>
        <w:spacing w:before="120" w:after="120"/>
        <w:rPr>
          <w:bCs/>
          <w:color w:val="000000"/>
        </w:rPr>
      </w:pPr>
      <w:r w:rsidRPr="003B0C93">
        <w:rPr>
          <w:bCs/>
          <w:color w:val="000000"/>
        </w:rPr>
        <w:t>Coaches must exhibit an active respect for officials, by accepting the role of the officials in providing judgment to ensure that competitions are conducted fairly and according to the established rules.</w:t>
      </w:r>
    </w:p>
    <w:p w:rsidR="00430DA4" w:rsidRPr="003B0C93" w:rsidRDefault="00430DA4" w:rsidP="00B96ED3">
      <w:pPr>
        <w:pStyle w:val="Dot"/>
        <w:numPr>
          <w:ilvl w:val="0"/>
          <w:numId w:val="67"/>
        </w:numPr>
        <w:spacing w:before="120" w:after="120"/>
        <w:rPr>
          <w:bCs/>
          <w:color w:val="000000"/>
        </w:rPr>
      </w:pPr>
      <w:r w:rsidRPr="003B0C93">
        <w:rPr>
          <w:bCs/>
          <w:color w:val="000000"/>
        </w:rPr>
        <w:t xml:space="preserve">Coaches must accept final responsibility for the performance and conduct of the athletes they coach, while at the same time encouraging the independence and </w:t>
      </w:r>
      <w:r w:rsidR="00214F98" w:rsidRPr="003B0C93">
        <w:rPr>
          <w:bCs/>
          <w:color w:val="000000"/>
        </w:rPr>
        <w:t>self-determination</w:t>
      </w:r>
      <w:r w:rsidRPr="003B0C93">
        <w:rPr>
          <w:bCs/>
          <w:color w:val="000000"/>
        </w:rPr>
        <w:t xml:space="preserve"> of each athlete by their acceptance of responsibility for their own decisions, conduct and performance.</w:t>
      </w:r>
    </w:p>
    <w:p w:rsidR="00430DA4" w:rsidRPr="003B0C93" w:rsidRDefault="00430DA4" w:rsidP="00B96ED3">
      <w:pPr>
        <w:pStyle w:val="Dot"/>
        <w:numPr>
          <w:ilvl w:val="0"/>
          <w:numId w:val="67"/>
        </w:numPr>
        <w:spacing w:before="120" w:after="120"/>
        <w:rPr>
          <w:bCs/>
          <w:color w:val="000000"/>
        </w:rPr>
      </w:pPr>
      <w:r w:rsidRPr="003B0C93">
        <w:rPr>
          <w:bCs/>
          <w:color w:val="000000"/>
        </w:rPr>
        <w:t>Coaches must assert a positive and active leadership role to prevent any use of prohibited drugs or other disallowed performance enhancing substances or practices. This leadership by coaches includes education of the athletes of the harmful effects of prohibited substances and practices.</w:t>
      </w:r>
    </w:p>
    <w:p w:rsidR="00430DA4" w:rsidRPr="003B0C93" w:rsidRDefault="00430DA4" w:rsidP="00B96ED3">
      <w:pPr>
        <w:pStyle w:val="Dot"/>
        <w:numPr>
          <w:ilvl w:val="0"/>
          <w:numId w:val="67"/>
        </w:numPr>
        <w:spacing w:before="120" w:after="120"/>
        <w:rPr>
          <w:bCs/>
          <w:color w:val="000000"/>
        </w:rPr>
      </w:pPr>
      <w:r w:rsidRPr="003B0C93">
        <w:rPr>
          <w:bCs/>
          <w:color w:val="000000"/>
        </w:rPr>
        <w:t xml:space="preserve">The coach must acknowledge that all coaches have an equal right to desire the success of the athletes they coach - competing within the rules. Observations, recommendations and criticism should be directed to the appropriate person outside the view </w:t>
      </w:r>
      <w:r w:rsidR="003B0C93">
        <w:rPr>
          <w:bCs/>
          <w:color w:val="000000"/>
        </w:rPr>
        <w:t>or hearing of the public domain.</w:t>
      </w:r>
    </w:p>
    <w:p w:rsidR="00430DA4" w:rsidRPr="003B0C93" w:rsidRDefault="00430DA4" w:rsidP="00B96ED3">
      <w:pPr>
        <w:pStyle w:val="Dot"/>
        <w:numPr>
          <w:ilvl w:val="0"/>
          <w:numId w:val="67"/>
        </w:numPr>
        <w:spacing w:before="120" w:after="120"/>
        <w:rPr>
          <w:bCs/>
          <w:color w:val="000000"/>
        </w:rPr>
      </w:pPr>
      <w:r w:rsidRPr="003B0C93">
        <w:rPr>
          <w:bCs/>
          <w:color w:val="000000"/>
        </w:rPr>
        <w:t>Coaches should never solicit, either overtly or covertly, athletes who are receiving coaching to join their squad.</w:t>
      </w:r>
    </w:p>
    <w:p w:rsidR="00430DA4" w:rsidRPr="003B0C93" w:rsidRDefault="00430DA4" w:rsidP="00B96ED3">
      <w:pPr>
        <w:pStyle w:val="Dot"/>
        <w:numPr>
          <w:ilvl w:val="0"/>
          <w:numId w:val="67"/>
        </w:numPr>
        <w:spacing w:before="120" w:after="120"/>
        <w:rPr>
          <w:bCs/>
          <w:color w:val="000000"/>
        </w:rPr>
      </w:pPr>
      <w:r w:rsidRPr="003B0C93">
        <w:rPr>
          <w:bCs/>
          <w:color w:val="000000"/>
        </w:rPr>
        <w:t>Coaches should have successfully completed a recognised coaching course. Coaches should respect that the gaining of coaching qualifications is an ongoing commitment, achieved through the upgrading of their knowledge by attendance at accredited courses and through practical coaching experience.</w:t>
      </w:r>
    </w:p>
    <w:p w:rsidR="00430DA4" w:rsidRPr="003B0C93" w:rsidRDefault="00430DA4" w:rsidP="00B96ED3">
      <w:pPr>
        <w:pStyle w:val="Dot"/>
        <w:numPr>
          <w:ilvl w:val="0"/>
          <w:numId w:val="67"/>
        </w:numPr>
        <w:spacing w:before="120" w:after="120"/>
        <w:rPr>
          <w:bCs/>
          <w:color w:val="000000"/>
        </w:rPr>
      </w:pPr>
      <w:r w:rsidRPr="003B0C93">
        <w:rPr>
          <w:bCs/>
          <w:color w:val="000000"/>
        </w:rPr>
        <w:t>Coaches should enter into full co-operation with all individuals and agencies that could play a role in the development of the athletes they coach. Coaches also have a responsibility to share the knowledge and practical experience they gain.</w:t>
      </w:r>
    </w:p>
    <w:p w:rsidR="00430DA4" w:rsidRPr="003B0C93" w:rsidRDefault="00430DA4" w:rsidP="00B96ED3">
      <w:pPr>
        <w:pStyle w:val="Dot"/>
        <w:numPr>
          <w:ilvl w:val="0"/>
          <w:numId w:val="67"/>
        </w:numPr>
        <w:spacing w:before="120" w:after="120"/>
        <w:rPr>
          <w:bCs/>
          <w:color w:val="000000"/>
        </w:rPr>
      </w:pPr>
      <w:r w:rsidRPr="003B0C93">
        <w:rPr>
          <w:bCs/>
          <w:color w:val="000000"/>
        </w:rPr>
        <w:t>Coaches should work openly with other coaches, use the expertise of sports scientists and sports physicians, and display an active support of their National Federation and the IAAF.</w:t>
      </w:r>
    </w:p>
    <w:p w:rsidR="00430DA4" w:rsidRPr="003B0C93" w:rsidRDefault="00430DA4" w:rsidP="00B96ED3">
      <w:pPr>
        <w:pStyle w:val="Dot"/>
        <w:numPr>
          <w:ilvl w:val="0"/>
          <w:numId w:val="67"/>
        </w:numPr>
        <w:spacing w:before="120" w:after="120"/>
        <w:rPr>
          <w:bCs/>
          <w:color w:val="000000"/>
        </w:rPr>
      </w:pPr>
      <w:r w:rsidRPr="003B0C93">
        <w:rPr>
          <w:bCs/>
          <w:color w:val="000000"/>
        </w:rPr>
        <w:t>Coaches must respect the image of the coach and continuously maintain the highest standards of personal conduct, reflected in both the manner of appearance and behaviour.</w:t>
      </w:r>
    </w:p>
    <w:p w:rsidR="00430DA4" w:rsidRPr="003B0C93" w:rsidRDefault="00430DA4" w:rsidP="00B96ED3">
      <w:pPr>
        <w:pStyle w:val="Dot"/>
        <w:numPr>
          <w:ilvl w:val="0"/>
          <w:numId w:val="67"/>
        </w:numPr>
        <w:spacing w:before="120" w:after="120"/>
        <w:rPr>
          <w:bCs/>
          <w:color w:val="000000"/>
        </w:rPr>
      </w:pPr>
      <w:r w:rsidRPr="003B0C93">
        <w:rPr>
          <w:bCs/>
          <w:color w:val="000000"/>
        </w:rPr>
        <w:t>Coaches should never smoke while coaching, nor consume alcohol beverages so soon before coaching that it affects their competence or that the smell of alcohol is on their breath.</w:t>
      </w:r>
    </w:p>
    <w:p w:rsidR="00430DA4" w:rsidRPr="003B0C93" w:rsidRDefault="00430DA4" w:rsidP="00B96ED3">
      <w:pPr>
        <w:pStyle w:val="Dot"/>
        <w:numPr>
          <w:ilvl w:val="0"/>
          <w:numId w:val="67"/>
        </w:numPr>
        <w:spacing w:before="120" w:after="120"/>
        <w:rPr>
          <w:bCs/>
          <w:color w:val="000000"/>
        </w:rPr>
      </w:pPr>
      <w:r w:rsidRPr="003B0C93">
        <w:rPr>
          <w:bCs/>
          <w:color w:val="000000"/>
        </w:rPr>
        <w:t>Where QLAC contributes to the cost of coaching courses for club coaches, a written statement is required from the coach confirming that they will commit to QLAC for at least one season.</w:t>
      </w:r>
    </w:p>
    <w:p w:rsidR="00430DA4" w:rsidRPr="003E1D03" w:rsidRDefault="00430DA4" w:rsidP="00B96ED3">
      <w:pPr>
        <w:pStyle w:val="Heading2"/>
        <w:spacing w:before="120" w:after="120"/>
        <w:rPr>
          <w:color w:val="000000"/>
        </w:rPr>
      </w:pPr>
      <w:bookmarkStart w:id="199" w:name="_Toc381018848"/>
      <w:bookmarkStart w:id="200" w:name="_Toc413826957"/>
      <w:r w:rsidRPr="003E1D03">
        <w:rPr>
          <w:color w:val="000000"/>
        </w:rPr>
        <w:t>7.4</w:t>
      </w:r>
      <w:r w:rsidR="007165F4">
        <w:rPr>
          <w:color w:val="000000"/>
        </w:rPr>
        <w:tab/>
      </w:r>
      <w:r w:rsidRPr="003E1D03">
        <w:rPr>
          <w:color w:val="000000"/>
        </w:rPr>
        <w:t>Heat cancellation policy</w:t>
      </w:r>
      <w:bookmarkEnd w:id="199"/>
      <w:bookmarkEnd w:id="200"/>
    </w:p>
    <w:p w:rsidR="00430DA4" w:rsidRPr="003B0C93" w:rsidRDefault="00430DA4" w:rsidP="00B96ED3">
      <w:pPr>
        <w:pStyle w:val="Dot"/>
        <w:numPr>
          <w:ilvl w:val="0"/>
          <w:numId w:val="68"/>
        </w:numPr>
        <w:spacing w:before="120" w:after="120"/>
        <w:rPr>
          <w:bCs/>
          <w:color w:val="000000"/>
        </w:rPr>
      </w:pPr>
      <w:r w:rsidRPr="003B0C93">
        <w:rPr>
          <w:bCs/>
          <w:color w:val="000000"/>
        </w:rPr>
        <w:t>QLAC will determine on the day whether a competition day is cancelled due to extreme hot weather</w:t>
      </w:r>
      <w:r w:rsidR="003B0C93" w:rsidRPr="003B0C93">
        <w:rPr>
          <w:bCs/>
          <w:color w:val="000000"/>
        </w:rPr>
        <w:t xml:space="preserve"> or rain</w:t>
      </w:r>
      <w:r w:rsidRPr="003B0C93">
        <w:rPr>
          <w:bCs/>
          <w:color w:val="000000"/>
        </w:rPr>
        <w:t>. As athletics is held in summer, it is assumed that parents/caregivers provide adequate supervision of their dependents’ ability to cope with exercising in a warm environment.</w:t>
      </w:r>
    </w:p>
    <w:p w:rsidR="00430DA4" w:rsidRPr="003E1D03" w:rsidRDefault="00430DA4" w:rsidP="00B96ED3">
      <w:pPr>
        <w:pStyle w:val="Heading1"/>
        <w:spacing w:before="120" w:after="120"/>
        <w:rPr>
          <w:color w:val="000000"/>
        </w:rPr>
      </w:pPr>
      <w:r w:rsidRPr="003E1D03">
        <w:rPr>
          <w:color w:val="000000"/>
        </w:rPr>
        <w:br w:type="page"/>
      </w:r>
      <w:bookmarkStart w:id="201" w:name="_Toc79650559"/>
      <w:bookmarkStart w:id="202" w:name="_Toc79651000"/>
      <w:bookmarkStart w:id="203" w:name="_Toc79651162"/>
      <w:bookmarkStart w:id="204" w:name="_Toc381018849"/>
      <w:bookmarkStart w:id="205" w:name="_Toc413826958"/>
      <w:r w:rsidRPr="003E1D03">
        <w:rPr>
          <w:color w:val="000000"/>
        </w:rPr>
        <w:lastRenderedPageBreak/>
        <w:t>8. C</w:t>
      </w:r>
      <w:r w:rsidR="00540B85">
        <w:rPr>
          <w:color w:val="000000"/>
        </w:rPr>
        <w:t>HILD PROTECTION &amp; INTERVENTION POLICY</w:t>
      </w:r>
      <w:bookmarkEnd w:id="201"/>
      <w:bookmarkEnd w:id="202"/>
      <w:bookmarkEnd w:id="203"/>
      <w:bookmarkEnd w:id="204"/>
      <w:bookmarkEnd w:id="205"/>
    </w:p>
    <w:p w:rsidR="00430DA4" w:rsidRPr="003E1D03" w:rsidRDefault="00430DA4" w:rsidP="00B96ED3">
      <w:pPr>
        <w:pStyle w:val="Heading2"/>
        <w:numPr>
          <w:ilvl w:val="1"/>
          <w:numId w:val="31"/>
        </w:numPr>
        <w:spacing w:before="120" w:after="120"/>
        <w:rPr>
          <w:color w:val="000000"/>
        </w:rPr>
      </w:pPr>
      <w:bookmarkStart w:id="206" w:name="_Toc79650560"/>
      <w:bookmarkStart w:id="207" w:name="_Toc79651001"/>
      <w:bookmarkStart w:id="208" w:name="_Toc79651163"/>
      <w:bookmarkStart w:id="209" w:name="_Toc381018850"/>
      <w:bookmarkStart w:id="210" w:name="_Toc413826959"/>
      <w:r w:rsidRPr="003E1D03">
        <w:rPr>
          <w:color w:val="000000"/>
        </w:rPr>
        <w:t>Executive Statement</w:t>
      </w:r>
      <w:bookmarkEnd w:id="206"/>
      <w:bookmarkEnd w:id="207"/>
      <w:bookmarkEnd w:id="208"/>
      <w:bookmarkEnd w:id="209"/>
      <w:bookmarkEnd w:id="210"/>
    </w:p>
    <w:p w:rsidR="00430DA4" w:rsidRPr="003B0C93" w:rsidRDefault="00430DA4" w:rsidP="00B96ED3">
      <w:pPr>
        <w:pStyle w:val="Dot"/>
        <w:numPr>
          <w:ilvl w:val="0"/>
          <w:numId w:val="69"/>
        </w:numPr>
        <w:spacing w:before="120" w:after="120"/>
        <w:rPr>
          <w:bCs/>
          <w:color w:val="000000"/>
        </w:rPr>
      </w:pPr>
      <w:r w:rsidRPr="003B0C93">
        <w:rPr>
          <w:bCs/>
          <w:color w:val="000000"/>
        </w:rPr>
        <w:t xml:space="preserve">Protecting children from abuse is a responsibility that we must all undertake. Through the implementation of strategies that assist in preventing child abuse from occurring, </w:t>
      </w:r>
      <w:r w:rsidRPr="003B0C93">
        <w:rPr>
          <w:bCs/>
          <w:color w:val="000000"/>
        </w:rPr>
        <w:tab/>
        <w:t>Queanbeyan Little Athletics Centre has taken a pro-active role in relation to child protection and intervention. These strategies will help to foster a safe and positive environment for children and young people to participate in physical activities.</w:t>
      </w:r>
    </w:p>
    <w:p w:rsidR="00430DA4" w:rsidRPr="003B0C93" w:rsidRDefault="00430DA4" w:rsidP="00B96ED3">
      <w:pPr>
        <w:pStyle w:val="Dot"/>
        <w:numPr>
          <w:ilvl w:val="0"/>
          <w:numId w:val="69"/>
        </w:numPr>
        <w:spacing w:before="120" w:after="120"/>
        <w:rPr>
          <w:bCs/>
          <w:color w:val="000000"/>
        </w:rPr>
      </w:pPr>
      <w:r w:rsidRPr="003B0C93">
        <w:rPr>
          <w:bCs/>
          <w:color w:val="000000"/>
        </w:rPr>
        <w:t>In addition, development of Child Protection and Intervention Policy and Guidelines provides the Organisation with an excellent risk management tool for developing prevention strategies and for the effective management of child abuse issues within sport.</w:t>
      </w:r>
    </w:p>
    <w:p w:rsidR="00430DA4" w:rsidRPr="003B0C93" w:rsidRDefault="00430DA4" w:rsidP="00B96ED3">
      <w:pPr>
        <w:pStyle w:val="Dot"/>
        <w:numPr>
          <w:ilvl w:val="0"/>
          <w:numId w:val="69"/>
        </w:numPr>
        <w:spacing w:before="120" w:after="120"/>
        <w:rPr>
          <w:bCs/>
          <w:color w:val="000000"/>
        </w:rPr>
      </w:pPr>
      <w:r w:rsidRPr="003B0C93">
        <w:rPr>
          <w:bCs/>
          <w:color w:val="000000"/>
        </w:rPr>
        <w:t>Information contained in this document will create a framework and provide direction for staff, officials, coaches, volunteers, members and parents of children and young people involved in Queanbeyan Little Athletics Centre. It will help deliver a consistent approach to child abuse prevention at all levels of the sport and recreation industry.</w:t>
      </w:r>
    </w:p>
    <w:p w:rsidR="00430DA4" w:rsidRPr="003E1D03" w:rsidRDefault="00430DA4" w:rsidP="00B96ED3">
      <w:pPr>
        <w:pStyle w:val="Heading2"/>
        <w:numPr>
          <w:ilvl w:val="1"/>
          <w:numId w:val="31"/>
        </w:numPr>
        <w:spacing w:before="120" w:after="120"/>
        <w:rPr>
          <w:color w:val="000000"/>
        </w:rPr>
      </w:pPr>
      <w:bookmarkStart w:id="211" w:name="_Toc79650561"/>
      <w:bookmarkStart w:id="212" w:name="_Toc79651002"/>
      <w:bookmarkStart w:id="213" w:name="_Toc79651164"/>
      <w:bookmarkStart w:id="214" w:name="_Toc381018851"/>
      <w:bookmarkStart w:id="215" w:name="_Toc413826960"/>
      <w:r w:rsidRPr="003E1D03">
        <w:rPr>
          <w:color w:val="000000"/>
        </w:rPr>
        <w:t>Policy Statement</w:t>
      </w:r>
      <w:bookmarkEnd w:id="211"/>
      <w:bookmarkEnd w:id="212"/>
      <w:bookmarkEnd w:id="213"/>
      <w:bookmarkEnd w:id="214"/>
      <w:bookmarkEnd w:id="215"/>
    </w:p>
    <w:p w:rsidR="00430DA4" w:rsidRPr="003B0C93" w:rsidRDefault="00430DA4" w:rsidP="00B96ED3">
      <w:pPr>
        <w:pStyle w:val="Dot"/>
        <w:numPr>
          <w:ilvl w:val="0"/>
          <w:numId w:val="70"/>
        </w:numPr>
        <w:spacing w:before="120" w:after="120"/>
        <w:rPr>
          <w:bCs/>
          <w:color w:val="000000"/>
        </w:rPr>
      </w:pPr>
      <w:r w:rsidRPr="003B0C93">
        <w:rPr>
          <w:bCs/>
          <w:color w:val="000000"/>
        </w:rPr>
        <w:t>Queanbeyan Little Athletics Centre is committed to ensuring that the safety, welfare and wellbeing of children are maintained at all times during their participation in activities run by Queanbeyan Little Athletics Centre. Queanbeyan Little Athletics Centre aims to promote a safe environment for all children and to assist all staff, officials, coaches, members and volunteers to recognise child abuse and neglect and follow the appropriate notification procedures when reporting alleged abuse.</w:t>
      </w:r>
    </w:p>
    <w:p w:rsidR="00430DA4" w:rsidRPr="003E1D03" w:rsidRDefault="00430DA4" w:rsidP="00B96ED3">
      <w:pPr>
        <w:pStyle w:val="Heading2"/>
        <w:numPr>
          <w:ilvl w:val="1"/>
          <w:numId w:val="31"/>
        </w:numPr>
        <w:spacing w:before="120" w:after="120"/>
        <w:rPr>
          <w:color w:val="000000"/>
        </w:rPr>
      </w:pPr>
      <w:bookmarkStart w:id="216" w:name="_Toc79650562"/>
      <w:bookmarkStart w:id="217" w:name="_Toc79651003"/>
      <w:bookmarkStart w:id="218" w:name="_Toc79651165"/>
      <w:bookmarkStart w:id="219" w:name="_Toc381018852"/>
      <w:bookmarkStart w:id="220" w:name="_Toc413826961"/>
      <w:r w:rsidRPr="003E1D03">
        <w:rPr>
          <w:color w:val="000000"/>
        </w:rPr>
        <w:t>Rationale</w:t>
      </w:r>
      <w:bookmarkEnd w:id="216"/>
      <w:bookmarkEnd w:id="217"/>
      <w:bookmarkEnd w:id="218"/>
      <w:bookmarkEnd w:id="219"/>
      <w:bookmarkEnd w:id="220"/>
    </w:p>
    <w:p w:rsidR="00430DA4" w:rsidRPr="003B0C93" w:rsidRDefault="00430DA4" w:rsidP="00B96ED3">
      <w:pPr>
        <w:pStyle w:val="Dot"/>
        <w:numPr>
          <w:ilvl w:val="0"/>
          <w:numId w:val="71"/>
        </w:numPr>
        <w:spacing w:before="120" w:after="120"/>
        <w:rPr>
          <w:bCs/>
          <w:color w:val="000000"/>
        </w:rPr>
      </w:pPr>
      <w:r w:rsidRPr="003B0C93">
        <w:rPr>
          <w:bCs/>
          <w:color w:val="000000"/>
        </w:rPr>
        <w:t>The focus of the policy and guidelines is the prevention of child abuse in the sporting environment.</w:t>
      </w:r>
    </w:p>
    <w:p w:rsidR="00430DA4" w:rsidRPr="003B0C93" w:rsidRDefault="00430DA4" w:rsidP="00B96ED3">
      <w:pPr>
        <w:pStyle w:val="Dot"/>
        <w:numPr>
          <w:ilvl w:val="0"/>
          <w:numId w:val="71"/>
        </w:numPr>
        <w:spacing w:before="120" w:after="120"/>
        <w:rPr>
          <w:bCs/>
          <w:color w:val="000000"/>
        </w:rPr>
      </w:pPr>
      <w:r w:rsidRPr="003B0C93">
        <w:rPr>
          <w:bCs/>
          <w:color w:val="000000"/>
        </w:rPr>
        <w:t>This policy and guidelines promote the care and protection of children participating in Queanbeyan Little Athletics Centre and provide information and direction for employees, official, coaches, volunteers and members of the organisation.</w:t>
      </w:r>
    </w:p>
    <w:p w:rsidR="00430DA4" w:rsidRPr="003B0C93" w:rsidRDefault="00430DA4" w:rsidP="00B96ED3">
      <w:pPr>
        <w:pStyle w:val="Dot"/>
        <w:numPr>
          <w:ilvl w:val="0"/>
          <w:numId w:val="71"/>
        </w:numPr>
        <w:spacing w:before="120" w:after="120"/>
        <w:rPr>
          <w:bCs/>
          <w:color w:val="000000"/>
        </w:rPr>
      </w:pPr>
      <w:r w:rsidRPr="003B0C93">
        <w:rPr>
          <w:bCs/>
          <w:color w:val="000000"/>
        </w:rPr>
        <w:t>This policy and guidelines will assist Queanbeyan Little Athletics Centre in establishing coordinated strategies for dealing with the problem of child abuse and neglect in a responsible, effective and consistent manner.</w:t>
      </w:r>
    </w:p>
    <w:p w:rsidR="00430DA4" w:rsidRPr="003E1D03" w:rsidRDefault="00430DA4" w:rsidP="00B96ED3">
      <w:pPr>
        <w:pStyle w:val="Heading2"/>
        <w:numPr>
          <w:ilvl w:val="1"/>
          <w:numId w:val="31"/>
        </w:numPr>
        <w:spacing w:before="120" w:after="120"/>
        <w:rPr>
          <w:color w:val="000000"/>
        </w:rPr>
      </w:pPr>
      <w:bookmarkStart w:id="221" w:name="_Toc79650563"/>
      <w:bookmarkStart w:id="222" w:name="_Toc79651004"/>
      <w:bookmarkStart w:id="223" w:name="_Toc79651166"/>
      <w:bookmarkStart w:id="224" w:name="_Toc381018853"/>
      <w:bookmarkStart w:id="225" w:name="_Toc413826962"/>
      <w:r w:rsidRPr="003E1D03">
        <w:rPr>
          <w:color w:val="000000"/>
        </w:rPr>
        <w:t>Objectives</w:t>
      </w:r>
      <w:bookmarkEnd w:id="221"/>
      <w:bookmarkEnd w:id="222"/>
      <w:bookmarkEnd w:id="223"/>
      <w:bookmarkEnd w:id="224"/>
      <w:bookmarkEnd w:id="225"/>
    </w:p>
    <w:p w:rsidR="00430DA4" w:rsidRPr="003B0C93" w:rsidRDefault="00430DA4" w:rsidP="00B96ED3">
      <w:pPr>
        <w:pStyle w:val="Dot"/>
        <w:numPr>
          <w:ilvl w:val="0"/>
          <w:numId w:val="72"/>
        </w:numPr>
        <w:spacing w:before="120" w:after="120"/>
        <w:rPr>
          <w:bCs/>
          <w:color w:val="000000"/>
        </w:rPr>
      </w:pPr>
      <w:r w:rsidRPr="003B0C93">
        <w:rPr>
          <w:bCs/>
          <w:color w:val="000000"/>
        </w:rPr>
        <w:t>Through the development of this policy Queanbeyan Little Athletics Centre’s objectives are to:</w:t>
      </w:r>
    </w:p>
    <w:p w:rsidR="00430DA4" w:rsidRPr="003E1D03" w:rsidRDefault="00430DA4" w:rsidP="00B96ED3">
      <w:pPr>
        <w:pStyle w:val="Dot"/>
        <w:numPr>
          <w:ilvl w:val="0"/>
          <w:numId w:val="82"/>
        </w:numPr>
        <w:spacing w:before="120" w:after="120"/>
        <w:rPr>
          <w:color w:val="000000"/>
        </w:rPr>
      </w:pPr>
      <w:r w:rsidRPr="003E1D03">
        <w:rPr>
          <w:color w:val="000000"/>
        </w:rPr>
        <w:t xml:space="preserve">Provide information to assist staff and volunteers in dealing with all forms of child </w:t>
      </w:r>
      <w:r w:rsidR="006975C8">
        <w:rPr>
          <w:color w:val="000000"/>
        </w:rPr>
        <w:t>a</w:t>
      </w:r>
      <w:r w:rsidRPr="003E1D03">
        <w:rPr>
          <w:color w:val="000000"/>
        </w:rPr>
        <w:t>buse</w:t>
      </w:r>
      <w:r w:rsidR="00540B85">
        <w:rPr>
          <w:color w:val="000000"/>
        </w:rPr>
        <w:t>;</w:t>
      </w:r>
    </w:p>
    <w:p w:rsidR="00430DA4" w:rsidRPr="003E1D03" w:rsidRDefault="00430DA4" w:rsidP="00B96ED3">
      <w:pPr>
        <w:pStyle w:val="Dot"/>
        <w:numPr>
          <w:ilvl w:val="0"/>
          <w:numId w:val="82"/>
        </w:numPr>
        <w:spacing w:before="120" w:after="120"/>
        <w:rPr>
          <w:color w:val="000000"/>
        </w:rPr>
      </w:pPr>
      <w:r w:rsidRPr="003E1D03">
        <w:rPr>
          <w:color w:val="000000"/>
        </w:rPr>
        <w:t>Provide comprehensive guidelines relating to risk minimisation and reporting/notification procedures</w:t>
      </w:r>
      <w:r w:rsidR="00540B85">
        <w:rPr>
          <w:color w:val="000000"/>
        </w:rPr>
        <w:t>;</w:t>
      </w:r>
    </w:p>
    <w:p w:rsidR="00430DA4" w:rsidRPr="003E1D03" w:rsidRDefault="00430DA4" w:rsidP="00B96ED3">
      <w:pPr>
        <w:pStyle w:val="Dot"/>
        <w:numPr>
          <w:ilvl w:val="0"/>
          <w:numId w:val="82"/>
        </w:numPr>
        <w:spacing w:before="120" w:after="120"/>
        <w:rPr>
          <w:color w:val="000000"/>
        </w:rPr>
      </w:pPr>
      <w:r w:rsidRPr="003E1D03">
        <w:rPr>
          <w:color w:val="000000"/>
        </w:rPr>
        <w:t>Provide direction to all staff and volunteers regarding their legal responsibilities under child protection legislation</w:t>
      </w:r>
      <w:r w:rsidR="00540B85">
        <w:rPr>
          <w:color w:val="000000"/>
        </w:rPr>
        <w:t>; and</w:t>
      </w:r>
    </w:p>
    <w:p w:rsidR="00430DA4" w:rsidRPr="003E1D03" w:rsidRDefault="00430DA4" w:rsidP="00B96ED3">
      <w:pPr>
        <w:pStyle w:val="Dot"/>
        <w:numPr>
          <w:ilvl w:val="0"/>
          <w:numId w:val="82"/>
        </w:numPr>
        <w:spacing w:before="120" w:after="120"/>
        <w:rPr>
          <w:color w:val="000000"/>
        </w:rPr>
      </w:pPr>
      <w:r w:rsidRPr="003E1D03">
        <w:rPr>
          <w:color w:val="000000"/>
        </w:rPr>
        <w:t>Promote and adopt Queanbeyan Little Athletics Centre’s principles for child protection and intervention amongst staff, volunteers, coaches, members and parents of children participating in the organisation’s programs and competitions.</w:t>
      </w:r>
    </w:p>
    <w:p w:rsidR="00430DA4" w:rsidRPr="003E1D03" w:rsidRDefault="00430DA4" w:rsidP="00B96ED3">
      <w:pPr>
        <w:pStyle w:val="Heading2"/>
        <w:numPr>
          <w:ilvl w:val="1"/>
          <w:numId w:val="31"/>
        </w:numPr>
        <w:spacing w:before="120" w:after="120"/>
        <w:rPr>
          <w:color w:val="000000"/>
        </w:rPr>
      </w:pPr>
      <w:bookmarkStart w:id="226" w:name="_Toc79650564"/>
      <w:bookmarkStart w:id="227" w:name="_Toc79651005"/>
      <w:bookmarkStart w:id="228" w:name="_Toc79651167"/>
      <w:bookmarkStart w:id="229" w:name="_Toc381018854"/>
      <w:bookmarkStart w:id="230" w:name="_Toc413826963"/>
      <w:r w:rsidRPr="003E1D03">
        <w:rPr>
          <w:color w:val="000000"/>
        </w:rPr>
        <w:t xml:space="preserve">Scope </w:t>
      </w:r>
      <w:proofErr w:type="gramStart"/>
      <w:r w:rsidRPr="003E1D03">
        <w:rPr>
          <w:color w:val="000000"/>
        </w:rPr>
        <w:t>Of</w:t>
      </w:r>
      <w:proofErr w:type="gramEnd"/>
      <w:r w:rsidRPr="003E1D03">
        <w:rPr>
          <w:color w:val="000000"/>
        </w:rPr>
        <w:t xml:space="preserve"> Policy</w:t>
      </w:r>
      <w:bookmarkEnd w:id="226"/>
      <w:bookmarkEnd w:id="227"/>
      <w:bookmarkEnd w:id="228"/>
      <w:bookmarkEnd w:id="229"/>
      <w:bookmarkEnd w:id="230"/>
    </w:p>
    <w:p w:rsidR="00430DA4" w:rsidRPr="003B0C93" w:rsidRDefault="00430DA4" w:rsidP="00B96ED3">
      <w:pPr>
        <w:pStyle w:val="Dot"/>
        <w:numPr>
          <w:ilvl w:val="0"/>
          <w:numId w:val="73"/>
        </w:numPr>
        <w:spacing w:before="120" w:after="120"/>
        <w:rPr>
          <w:bCs/>
          <w:color w:val="000000"/>
        </w:rPr>
      </w:pPr>
      <w:r w:rsidRPr="003B0C93">
        <w:rPr>
          <w:bCs/>
          <w:color w:val="000000"/>
        </w:rPr>
        <w:t>The Child Protection Intervention Policy of Queanbeyan Little Athletics Centre is applicable to all management and staff (paid, voluntary, permanent or casual) of Queanbeyan Little Athletics Centre.</w:t>
      </w:r>
    </w:p>
    <w:p w:rsidR="00430DA4" w:rsidRPr="003E1D03" w:rsidRDefault="00430DA4" w:rsidP="00B96ED3">
      <w:pPr>
        <w:pStyle w:val="Heading2"/>
        <w:numPr>
          <w:ilvl w:val="1"/>
          <w:numId w:val="31"/>
        </w:numPr>
        <w:spacing w:before="120" w:after="120"/>
        <w:rPr>
          <w:color w:val="000000"/>
        </w:rPr>
      </w:pPr>
      <w:bookmarkStart w:id="231" w:name="_Toc79650565"/>
      <w:bookmarkStart w:id="232" w:name="_Toc79651006"/>
      <w:bookmarkStart w:id="233" w:name="_Toc79651168"/>
      <w:bookmarkStart w:id="234" w:name="_Toc381018855"/>
      <w:bookmarkStart w:id="235" w:name="_Toc413826964"/>
      <w:r w:rsidRPr="003E1D03">
        <w:rPr>
          <w:color w:val="000000"/>
        </w:rPr>
        <w:lastRenderedPageBreak/>
        <w:t xml:space="preserve">Implementation </w:t>
      </w:r>
      <w:proofErr w:type="gramStart"/>
      <w:r w:rsidRPr="003E1D03">
        <w:rPr>
          <w:color w:val="000000"/>
        </w:rPr>
        <w:t>Of</w:t>
      </w:r>
      <w:proofErr w:type="gramEnd"/>
      <w:r w:rsidRPr="003E1D03">
        <w:rPr>
          <w:color w:val="000000"/>
        </w:rPr>
        <w:t xml:space="preserve"> Legislation</w:t>
      </w:r>
      <w:bookmarkEnd w:id="231"/>
      <w:bookmarkEnd w:id="232"/>
      <w:bookmarkEnd w:id="233"/>
      <w:bookmarkEnd w:id="234"/>
      <w:bookmarkEnd w:id="235"/>
    </w:p>
    <w:p w:rsidR="00430DA4" w:rsidRPr="00F434A7" w:rsidRDefault="00430DA4" w:rsidP="00B96ED3">
      <w:pPr>
        <w:pStyle w:val="Dot"/>
        <w:numPr>
          <w:ilvl w:val="0"/>
          <w:numId w:val="74"/>
        </w:numPr>
        <w:spacing w:before="120" w:after="120"/>
        <w:rPr>
          <w:bCs/>
          <w:color w:val="000000"/>
        </w:rPr>
      </w:pPr>
      <w:r w:rsidRPr="00F434A7">
        <w:rPr>
          <w:bCs/>
          <w:color w:val="000000"/>
        </w:rPr>
        <w:t>In order to implement the child protection legislation Queanbeyan Little Athletics Centre will undertake to:</w:t>
      </w:r>
    </w:p>
    <w:p w:rsidR="00430DA4" w:rsidRPr="003E1D03" w:rsidRDefault="00430DA4" w:rsidP="00B96ED3">
      <w:pPr>
        <w:pStyle w:val="Dot"/>
        <w:numPr>
          <w:ilvl w:val="0"/>
          <w:numId w:val="83"/>
        </w:numPr>
        <w:spacing w:before="120" w:after="120"/>
        <w:rPr>
          <w:color w:val="000000"/>
        </w:rPr>
      </w:pPr>
      <w:r w:rsidRPr="003E1D03">
        <w:rPr>
          <w:color w:val="000000"/>
        </w:rPr>
        <w:t>Implement strategies and procedures that focus on the best interests of children and meet the requirements of child protection legislation</w:t>
      </w:r>
      <w:r w:rsidR="00540B85">
        <w:rPr>
          <w:color w:val="000000"/>
        </w:rPr>
        <w:t>;</w:t>
      </w:r>
    </w:p>
    <w:p w:rsidR="00430DA4" w:rsidRPr="003E1D03" w:rsidRDefault="00430DA4" w:rsidP="00B96ED3">
      <w:pPr>
        <w:pStyle w:val="Dot"/>
        <w:numPr>
          <w:ilvl w:val="0"/>
          <w:numId w:val="83"/>
        </w:numPr>
        <w:spacing w:before="120" w:after="120"/>
        <w:rPr>
          <w:color w:val="000000"/>
        </w:rPr>
      </w:pPr>
      <w:r w:rsidRPr="003E1D03">
        <w:rPr>
          <w:color w:val="000000"/>
        </w:rPr>
        <w:t>Promote a safe and supportive environment for all children and young people participating in activities which come under the umbrella of Queanbeyan Little Athletics Centre</w:t>
      </w:r>
      <w:r w:rsidR="00540B85">
        <w:rPr>
          <w:color w:val="000000"/>
        </w:rPr>
        <w:t>;</w:t>
      </w:r>
    </w:p>
    <w:p w:rsidR="00430DA4" w:rsidRPr="003E1D03" w:rsidRDefault="00430DA4" w:rsidP="00B96ED3">
      <w:pPr>
        <w:pStyle w:val="Dot"/>
        <w:numPr>
          <w:ilvl w:val="0"/>
          <w:numId w:val="83"/>
        </w:numPr>
        <w:spacing w:before="120" w:after="120"/>
        <w:rPr>
          <w:color w:val="000000"/>
        </w:rPr>
      </w:pPr>
      <w:r w:rsidRPr="003E1D03">
        <w:rPr>
          <w:color w:val="000000"/>
        </w:rPr>
        <w:t>Increase awareness and emphasise the importance of child protection issues in a sporting environment to all those involved with the activities of Queanbeyan Little Athletics Centre. This includes administrators, coaches, officials, athletes, parents and their children</w:t>
      </w:r>
      <w:r w:rsidR="00540B85">
        <w:rPr>
          <w:color w:val="000000"/>
        </w:rPr>
        <w:t>;</w:t>
      </w:r>
    </w:p>
    <w:p w:rsidR="006975C8" w:rsidRDefault="00430DA4" w:rsidP="00B96ED3">
      <w:pPr>
        <w:pStyle w:val="Dot"/>
        <w:numPr>
          <w:ilvl w:val="0"/>
          <w:numId w:val="83"/>
        </w:numPr>
        <w:spacing w:before="120" w:after="120"/>
        <w:rPr>
          <w:color w:val="000000"/>
        </w:rPr>
      </w:pPr>
      <w:r w:rsidRPr="003E1D03">
        <w:rPr>
          <w:color w:val="000000"/>
        </w:rPr>
        <w:t>Ensure that all staff of Queanbeyan Little Athletics Centre are aware of their responsibilities arising from recent child protection legislation, in particular, the requirement under the Child Protection (Prohibited Employment) Act 1998, to inform their employers if they have been convicted of a serious sex offence</w:t>
      </w:r>
      <w:r w:rsidR="00540B85">
        <w:rPr>
          <w:color w:val="000000"/>
        </w:rPr>
        <w:t>; and</w:t>
      </w:r>
    </w:p>
    <w:p w:rsidR="00EA741B" w:rsidRPr="003E1D03" w:rsidRDefault="00EA741B" w:rsidP="00B96ED3">
      <w:pPr>
        <w:pStyle w:val="Dot"/>
        <w:numPr>
          <w:ilvl w:val="0"/>
          <w:numId w:val="83"/>
        </w:numPr>
        <w:spacing w:before="120" w:after="120"/>
        <w:rPr>
          <w:color w:val="000000"/>
        </w:rPr>
      </w:pPr>
      <w:r>
        <w:rPr>
          <w:color w:val="000000"/>
        </w:rPr>
        <w:t>Committee members will apply for a “Working with Children Check” through the NSW government process.</w:t>
      </w:r>
    </w:p>
    <w:p w:rsidR="00430DA4" w:rsidRPr="003E1D03" w:rsidRDefault="00430DA4" w:rsidP="00B96ED3">
      <w:pPr>
        <w:pStyle w:val="Heading2"/>
        <w:numPr>
          <w:ilvl w:val="1"/>
          <w:numId w:val="31"/>
        </w:numPr>
        <w:spacing w:before="120" w:after="120"/>
        <w:rPr>
          <w:color w:val="000000"/>
        </w:rPr>
      </w:pPr>
      <w:bookmarkStart w:id="236" w:name="_Toc79650567"/>
      <w:bookmarkStart w:id="237" w:name="_Toc79651008"/>
      <w:bookmarkStart w:id="238" w:name="_Toc79651170"/>
      <w:bookmarkStart w:id="239" w:name="_Toc381018857"/>
      <w:bookmarkStart w:id="240" w:name="_Toc413826965"/>
      <w:r w:rsidRPr="003E1D03">
        <w:rPr>
          <w:color w:val="000000"/>
        </w:rPr>
        <w:t>Policy Review</w:t>
      </w:r>
      <w:bookmarkEnd w:id="236"/>
      <w:bookmarkEnd w:id="237"/>
      <w:bookmarkEnd w:id="238"/>
      <w:bookmarkEnd w:id="239"/>
      <w:bookmarkEnd w:id="240"/>
    </w:p>
    <w:p w:rsidR="00430DA4" w:rsidRPr="00F434A7" w:rsidRDefault="00430DA4" w:rsidP="00B96ED3">
      <w:pPr>
        <w:pStyle w:val="Dot"/>
        <w:numPr>
          <w:ilvl w:val="0"/>
          <w:numId w:val="75"/>
        </w:numPr>
        <w:spacing w:before="120" w:after="120"/>
        <w:rPr>
          <w:bCs/>
          <w:color w:val="000000"/>
        </w:rPr>
      </w:pPr>
      <w:r w:rsidRPr="00F434A7">
        <w:rPr>
          <w:bCs/>
          <w:color w:val="000000"/>
        </w:rPr>
        <w:t>Queanbeyan Little Athletics Centre’s Child Protection and Intervention Policy and Guidelines will be reviewed annually and updated in line with any legislative changes that have significant impact on the manner in which child protection and intervention issues are to be dealt with.</w:t>
      </w:r>
    </w:p>
    <w:p w:rsidR="00F434A7" w:rsidRPr="00974D4F" w:rsidRDefault="00F434A7" w:rsidP="00B96ED3">
      <w:pPr>
        <w:pStyle w:val="Heading2"/>
        <w:numPr>
          <w:ilvl w:val="1"/>
          <w:numId w:val="31"/>
        </w:numPr>
        <w:spacing w:before="120" w:after="120"/>
        <w:rPr>
          <w:color w:val="000000"/>
        </w:rPr>
      </w:pPr>
      <w:bookmarkStart w:id="241" w:name="_Toc413826966"/>
      <w:r w:rsidRPr="00974D4F">
        <w:rPr>
          <w:color w:val="000000"/>
        </w:rPr>
        <w:t>QLAC Child Protection Officer shall comply with:</w:t>
      </w:r>
      <w:bookmarkEnd w:id="241"/>
    </w:p>
    <w:p w:rsidR="00F434A7" w:rsidRPr="003E1D03" w:rsidRDefault="00F434A7" w:rsidP="00B96ED3">
      <w:pPr>
        <w:spacing w:before="120" w:after="120"/>
        <w:rPr>
          <w:b/>
          <w:color w:val="000000"/>
          <w:sz w:val="22"/>
        </w:rPr>
      </w:pPr>
    </w:p>
    <w:p w:rsidR="00F434A7" w:rsidRPr="00974D4F" w:rsidRDefault="00F434A7" w:rsidP="00B96ED3">
      <w:pPr>
        <w:spacing w:before="120" w:after="120"/>
        <w:rPr>
          <w:color w:val="000000"/>
          <w:sz w:val="22"/>
        </w:rPr>
      </w:pPr>
      <w:r w:rsidRPr="00974D4F">
        <w:rPr>
          <w:color w:val="000000"/>
          <w:sz w:val="22"/>
        </w:rPr>
        <w:t>*</w:t>
      </w:r>
      <w:r w:rsidRPr="00974D4F">
        <w:rPr>
          <w:color w:val="000000"/>
          <w:sz w:val="22"/>
        </w:rPr>
        <w:tab/>
        <w:t>Child Protection (Prohibited Employment) Act 1998</w:t>
      </w:r>
      <w:r w:rsidR="00540B85">
        <w:rPr>
          <w:color w:val="000000"/>
          <w:sz w:val="22"/>
        </w:rPr>
        <w:t>;</w:t>
      </w:r>
    </w:p>
    <w:p w:rsidR="00F434A7" w:rsidRPr="00974D4F" w:rsidRDefault="00F434A7" w:rsidP="00B96ED3">
      <w:pPr>
        <w:spacing w:before="120" w:after="120"/>
        <w:rPr>
          <w:color w:val="000000"/>
          <w:sz w:val="22"/>
        </w:rPr>
      </w:pPr>
      <w:r w:rsidRPr="00974D4F">
        <w:rPr>
          <w:color w:val="000000"/>
          <w:sz w:val="22"/>
        </w:rPr>
        <w:t>*</w:t>
      </w:r>
      <w:r w:rsidRPr="00974D4F">
        <w:rPr>
          <w:color w:val="000000"/>
          <w:sz w:val="22"/>
        </w:rPr>
        <w:tab/>
        <w:t>The Commission for Children and Young People Act 1998</w:t>
      </w:r>
      <w:r w:rsidR="00540B85">
        <w:rPr>
          <w:color w:val="000000"/>
          <w:sz w:val="22"/>
        </w:rPr>
        <w:t>;</w:t>
      </w:r>
    </w:p>
    <w:p w:rsidR="00F434A7" w:rsidRPr="00974D4F" w:rsidRDefault="00F434A7" w:rsidP="00B96ED3">
      <w:pPr>
        <w:spacing w:before="120" w:after="120"/>
        <w:rPr>
          <w:color w:val="000000"/>
          <w:sz w:val="22"/>
        </w:rPr>
      </w:pPr>
      <w:r w:rsidRPr="00974D4F">
        <w:rPr>
          <w:color w:val="000000"/>
          <w:sz w:val="22"/>
        </w:rPr>
        <w:t>*</w:t>
      </w:r>
      <w:r w:rsidRPr="00974D4F">
        <w:rPr>
          <w:color w:val="000000"/>
          <w:sz w:val="22"/>
        </w:rPr>
        <w:tab/>
        <w:t>Child and Young Persons (Care and Protection) Act 1998</w:t>
      </w:r>
      <w:r w:rsidR="00540B85">
        <w:rPr>
          <w:color w:val="000000"/>
          <w:sz w:val="22"/>
        </w:rPr>
        <w:t>; and</w:t>
      </w:r>
    </w:p>
    <w:p w:rsidR="00F434A7" w:rsidRPr="00974D4F" w:rsidRDefault="00F434A7" w:rsidP="00B96ED3">
      <w:pPr>
        <w:spacing w:before="120" w:after="120"/>
        <w:rPr>
          <w:color w:val="000000"/>
          <w:sz w:val="22"/>
        </w:rPr>
      </w:pPr>
      <w:r w:rsidRPr="00974D4F">
        <w:rPr>
          <w:color w:val="000000"/>
          <w:sz w:val="22"/>
        </w:rPr>
        <w:t>*</w:t>
      </w:r>
      <w:r w:rsidRPr="00974D4F">
        <w:rPr>
          <w:color w:val="000000"/>
          <w:sz w:val="22"/>
        </w:rPr>
        <w:tab/>
        <w:t>Ombudsman Amendment (Child Protection and Community Services) Act 1998.</w:t>
      </w:r>
    </w:p>
    <w:p w:rsidR="00430DA4" w:rsidRPr="003E1D03" w:rsidRDefault="00430DA4">
      <w:pPr>
        <w:pStyle w:val="Heading2"/>
        <w:numPr>
          <w:ilvl w:val="1"/>
          <w:numId w:val="31"/>
        </w:numPr>
        <w:rPr>
          <w:color w:val="000000"/>
        </w:rPr>
      </w:pPr>
      <w:r w:rsidRPr="003E1D03">
        <w:rPr>
          <w:color w:val="000000"/>
          <w:sz w:val="28"/>
          <w:u w:val="single"/>
        </w:rPr>
        <w:br w:type="page"/>
      </w:r>
      <w:bookmarkStart w:id="242" w:name="_Toc79650568"/>
      <w:bookmarkStart w:id="243" w:name="_Toc79651009"/>
      <w:bookmarkStart w:id="244" w:name="_Toc79651171"/>
      <w:bookmarkStart w:id="245" w:name="_Toc381018858"/>
      <w:bookmarkStart w:id="246" w:name="_Toc413826967"/>
      <w:r w:rsidRPr="003E1D03">
        <w:rPr>
          <w:color w:val="000000"/>
        </w:rPr>
        <w:lastRenderedPageBreak/>
        <w:t>QLAC Annual Child Protection Procedures</w:t>
      </w:r>
      <w:bookmarkEnd w:id="242"/>
      <w:bookmarkEnd w:id="243"/>
      <w:bookmarkEnd w:id="244"/>
      <w:bookmarkEnd w:id="245"/>
      <w:bookmarkEnd w:id="246"/>
    </w:p>
    <w:p w:rsidR="00430DA4" w:rsidRPr="003E1D03" w:rsidRDefault="00430DA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9"/>
        <w:gridCol w:w="909"/>
        <w:gridCol w:w="2087"/>
      </w:tblGrid>
      <w:tr w:rsidR="00430DA4" w:rsidRPr="003E1D03">
        <w:tc>
          <w:tcPr>
            <w:tcW w:w="6859" w:type="dxa"/>
          </w:tcPr>
          <w:p w:rsidR="00430DA4" w:rsidRPr="003E1D03" w:rsidRDefault="00430DA4">
            <w:pPr>
              <w:jc w:val="center"/>
              <w:rPr>
                <w:color w:val="000000"/>
                <w:sz w:val="22"/>
              </w:rPr>
            </w:pPr>
          </w:p>
          <w:p w:rsidR="00430DA4" w:rsidRPr="003E1D03" w:rsidRDefault="00430DA4">
            <w:pPr>
              <w:jc w:val="center"/>
              <w:rPr>
                <w:b/>
                <w:bCs/>
                <w:color w:val="000000"/>
                <w:sz w:val="22"/>
              </w:rPr>
            </w:pPr>
            <w:r w:rsidRPr="003E1D03">
              <w:rPr>
                <w:b/>
                <w:bCs/>
                <w:color w:val="000000"/>
                <w:sz w:val="22"/>
              </w:rPr>
              <w:t>Committee Responsibilities</w:t>
            </w:r>
          </w:p>
          <w:p w:rsidR="00430DA4" w:rsidRPr="003E1D03" w:rsidRDefault="00430DA4">
            <w:pPr>
              <w:jc w:val="center"/>
              <w:rPr>
                <w:color w:val="000000"/>
                <w:sz w:val="22"/>
              </w:rPr>
            </w:pPr>
          </w:p>
        </w:tc>
        <w:tc>
          <w:tcPr>
            <w:tcW w:w="909" w:type="dxa"/>
            <w:tcBorders>
              <w:top w:val="nil"/>
              <w:bottom w:val="nil"/>
            </w:tcBorders>
          </w:tcPr>
          <w:p w:rsidR="00430DA4" w:rsidRPr="003E1D03" w:rsidRDefault="00430DA4">
            <w:pPr>
              <w:rPr>
                <w:color w:val="000000"/>
                <w:sz w:val="22"/>
              </w:rPr>
            </w:pPr>
          </w:p>
        </w:tc>
        <w:tc>
          <w:tcPr>
            <w:tcW w:w="2087" w:type="dxa"/>
          </w:tcPr>
          <w:p w:rsidR="00430DA4" w:rsidRPr="003E1D03" w:rsidRDefault="00430DA4">
            <w:pPr>
              <w:jc w:val="center"/>
              <w:rPr>
                <w:color w:val="000000"/>
                <w:sz w:val="22"/>
              </w:rPr>
            </w:pPr>
          </w:p>
          <w:p w:rsidR="00430DA4" w:rsidRPr="003E1D03" w:rsidRDefault="00430DA4">
            <w:pPr>
              <w:jc w:val="center"/>
              <w:rPr>
                <w:b/>
                <w:bCs/>
                <w:color w:val="000000"/>
                <w:sz w:val="22"/>
              </w:rPr>
            </w:pPr>
            <w:r w:rsidRPr="003E1D03">
              <w:rPr>
                <w:b/>
                <w:bCs/>
                <w:color w:val="000000"/>
                <w:sz w:val="22"/>
              </w:rPr>
              <w:t>When</w:t>
            </w:r>
          </w:p>
        </w:tc>
      </w:tr>
      <w:tr w:rsidR="00430DA4" w:rsidRPr="003E1D03">
        <w:tc>
          <w:tcPr>
            <w:tcW w:w="6859" w:type="dxa"/>
            <w:tcBorders>
              <w:left w:val="nil"/>
              <w:right w:val="nil"/>
            </w:tcBorders>
          </w:tcPr>
          <w:p w:rsidR="00430DA4" w:rsidRPr="003E1D03" w:rsidRDefault="00430DA4">
            <w:pPr>
              <w:jc w:val="center"/>
              <w:rPr>
                <w:color w:val="000000"/>
                <w:sz w:val="22"/>
              </w:rPr>
            </w:pPr>
          </w:p>
        </w:tc>
        <w:tc>
          <w:tcPr>
            <w:tcW w:w="909" w:type="dxa"/>
            <w:tcBorders>
              <w:top w:val="nil"/>
              <w:left w:val="nil"/>
              <w:bottom w:val="nil"/>
              <w:right w:val="nil"/>
            </w:tcBorders>
          </w:tcPr>
          <w:p w:rsidR="00430DA4" w:rsidRPr="003E1D03" w:rsidRDefault="00430DA4">
            <w:pPr>
              <w:rPr>
                <w:color w:val="000000"/>
                <w:sz w:val="22"/>
              </w:rPr>
            </w:pPr>
          </w:p>
        </w:tc>
        <w:tc>
          <w:tcPr>
            <w:tcW w:w="2087" w:type="dxa"/>
            <w:tcBorders>
              <w:left w:val="nil"/>
              <w:right w:val="nil"/>
            </w:tcBorders>
          </w:tcPr>
          <w:p w:rsidR="00430DA4" w:rsidRPr="003E1D03" w:rsidRDefault="00430DA4">
            <w:pPr>
              <w:jc w:val="center"/>
              <w:rPr>
                <w:color w:val="000000"/>
                <w:sz w:val="22"/>
              </w:rPr>
            </w:pPr>
          </w:p>
        </w:tc>
      </w:tr>
      <w:tr w:rsidR="00430DA4" w:rsidRPr="003E1D03">
        <w:tc>
          <w:tcPr>
            <w:tcW w:w="6859" w:type="dxa"/>
          </w:tcPr>
          <w:p w:rsidR="00430DA4" w:rsidRPr="003E1D03" w:rsidRDefault="00CC34C6">
            <w:pPr>
              <w:numPr>
                <w:ilvl w:val="0"/>
                <w:numId w:val="2"/>
              </w:numPr>
              <w:rPr>
                <w:color w:val="000000"/>
                <w:sz w:val="22"/>
              </w:rPr>
            </w:pPr>
            <w:r>
              <w:rPr>
                <w:noProof/>
                <w:color w:val="000000"/>
                <w:sz w:val="22"/>
                <w:lang w:eastAsia="en-AU"/>
              </w:rPr>
              <mc:AlternateContent>
                <mc:Choice Requires="wps">
                  <w:drawing>
                    <wp:anchor distT="0" distB="0" distL="114300" distR="114300" simplePos="0" relativeHeight="251654144" behindDoc="0" locked="0" layoutInCell="0" allowOverlap="1" wp14:anchorId="216334B8" wp14:editId="75EA3422">
                      <wp:simplePos x="0" y="0"/>
                      <wp:positionH relativeFrom="column">
                        <wp:posOffset>4281805</wp:posOffset>
                      </wp:positionH>
                      <wp:positionV relativeFrom="paragraph">
                        <wp:posOffset>430530</wp:posOffset>
                      </wp:positionV>
                      <wp:extent cx="575945" cy="0"/>
                      <wp:effectExtent l="13335" t="59690" r="20320" b="6413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F152B"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5pt,33.9pt" to="382.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dSKAIAAEk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" o:allowincell="f" strokeweight="1.25pt">
                      <v:stroke endarrow="classic"/>
                    </v:line>
                  </w:pict>
                </mc:Fallback>
              </mc:AlternateContent>
            </w:r>
            <w:r w:rsidR="00430DA4" w:rsidRPr="003E1D03">
              <w:rPr>
                <w:color w:val="000000"/>
                <w:sz w:val="22"/>
              </w:rPr>
              <w:t>Child Protection Officer Report.</w:t>
            </w:r>
          </w:p>
          <w:p w:rsidR="00430DA4" w:rsidRPr="003E1D03" w:rsidRDefault="00430DA4">
            <w:pPr>
              <w:numPr>
                <w:ilvl w:val="0"/>
                <w:numId w:val="2"/>
              </w:numPr>
              <w:rPr>
                <w:color w:val="000000"/>
                <w:sz w:val="22"/>
              </w:rPr>
            </w:pPr>
            <w:r w:rsidRPr="003E1D03">
              <w:rPr>
                <w:color w:val="000000"/>
                <w:sz w:val="22"/>
              </w:rPr>
              <w:t>Child Protection Committee recommendations to be considered.</w:t>
            </w:r>
          </w:p>
          <w:p w:rsidR="00430DA4" w:rsidRPr="003E1D03" w:rsidRDefault="00430DA4">
            <w:pPr>
              <w:numPr>
                <w:ilvl w:val="0"/>
                <w:numId w:val="2"/>
              </w:numPr>
              <w:rPr>
                <w:color w:val="000000"/>
                <w:sz w:val="22"/>
              </w:rPr>
            </w:pPr>
            <w:r w:rsidRPr="003E1D03">
              <w:rPr>
                <w:color w:val="000000"/>
                <w:sz w:val="22"/>
              </w:rPr>
              <w:t>Appoint Child Protection Officer and Committee.</w:t>
            </w:r>
          </w:p>
          <w:p w:rsidR="00430DA4" w:rsidRPr="003E1D03" w:rsidRDefault="00430DA4">
            <w:pPr>
              <w:numPr>
                <w:ilvl w:val="0"/>
                <w:numId w:val="2"/>
              </w:numPr>
              <w:rPr>
                <w:color w:val="000000"/>
                <w:sz w:val="22"/>
              </w:rPr>
            </w:pPr>
            <w:r w:rsidRPr="003E1D03">
              <w:rPr>
                <w:color w:val="000000"/>
                <w:sz w:val="22"/>
              </w:rPr>
              <w:t xml:space="preserve">Newly appointed QLAC Committee </w:t>
            </w:r>
            <w:r w:rsidR="0073339C">
              <w:rPr>
                <w:color w:val="000000"/>
                <w:sz w:val="22"/>
              </w:rPr>
              <w:t>apply for a “working with Children” check</w:t>
            </w:r>
            <w:r w:rsidRPr="003E1D03">
              <w:rPr>
                <w:color w:val="000000"/>
                <w:sz w:val="22"/>
              </w:rPr>
              <w:t>.</w:t>
            </w:r>
          </w:p>
        </w:tc>
        <w:tc>
          <w:tcPr>
            <w:tcW w:w="909" w:type="dxa"/>
            <w:tcBorders>
              <w:top w:val="nil"/>
              <w:bottom w:val="nil"/>
            </w:tcBorders>
          </w:tcPr>
          <w:p w:rsidR="00430DA4" w:rsidRPr="003E1D03" w:rsidRDefault="00430DA4">
            <w:pPr>
              <w:rPr>
                <w:color w:val="000000"/>
                <w:sz w:val="22"/>
              </w:rPr>
            </w:pPr>
          </w:p>
        </w:tc>
        <w:tc>
          <w:tcPr>
            <w:tcW w:w="2087" w:type="dxa"/>
            <w:vAlign w:val="center"/>
          </w:tcPr>
          <w:p w:rsidR="00430DA4" w:rsidRPr="003E1D03" w:rsidRDefault="00430DA4">
            <w:pPr>
              <w:jc w:val="center"/>
              <w:rPr>
                <w:color w:val="000000"/>
                <w:sz w:val="22"/>
              </w:rPr>
            </w:pPr>
          </w:p>
          <w:p w:rsidR="00430DA4" w:rsidRPr="003E1D03" w:rsidRDefault="00430DA4">
            <w:pPr>
              <w:jc w:val="center"/>
              <w:rPr>
                <w:color w:val="000000"/>
                <w:sz w:val="22"/>
              </w:rPr>
            </w:pPr>
          </w:p>
          <w:p w:rsidR="00430DA4" w:rsidRPr="003E1D03" w:rsidRDefault="00430DA4">
            <w:pPr>
              <w:jc w:val="center"/>
              <w:rPr>
                <w:color w:val="000000"/>
                <w:sz w:val="22"/>
              </w:rPr>
            </w:pPr>
            <w:r w:rsidRPr="003E1D03">
              <w:rPr>
                <w:color w:val="000000"/>
                <w:sz w:val="22"/>
              </w:rPr>
              <w:t>AGM</w:t>
            </w:r>
          </w:p>
        </w:tc>
      </w:tr>
      <w:tr w:rsidR="00430DA4" w:rsidRPr="003E1D03">
        <w:tc>
          <w:tcPr>
            <w:tcW w:w="6859" w:type="dxa"/>
            <w:tcBorders>
              <w:left w:val="nil"/>
              <w:right w:val="nil"/>
            </w:tcBorders>
          </w:tcPr>
          <w:p w:rsidR="00430DA4" w:rsidRPr="003E1D03" w:rsidRDefault="00430DA4">
            <w:pPr>
              <w:jc w:val="center"/>
              <w:rPr>
                <w:color w:val="000000"/>
                <w:sz w:val="22"/>
              </w:rPr>
            </w:pPr>
          </w:p>
        </w:tc>
        <w:tc>
          <w:tcPr>
            <w:tcW w:w="909" w:type="dxa"/>
            <w:tcBorders>
              <w:top w:val="nil"/>
              <w:left w:val="nil"/>
              <w:bottom w:val="nil"/>
              <w:right w:val="nil"/>
            </w:tcBorders>
          </w:tcPr>
          <w:p w:rsidR="00430DA4" w:rsidRPr="003E1D03" w:rsidRDefault="00430DA4">
            <w:pPr>
              <w:rPr>
                <w:color w:val="000000"/>
                <w:sz w:val="22"/>
              </w:rPr>
            </w:pPr>
          </w:p>
        </w:tc>
        <w:tc>
          <w:tcPr>
            <w:tcW w:w="2087" w:type="dxa"/>
            <w:tcBorders>
              <w:left w:val="nil"/>
              <w:right w:val="nil"/>
            </w:tcBorders>
            <w:vAlign w:val="center"/>
          </w:tcPr>
          <w:p w:rsidR="00430DA4" w:rsidRPr="003E1D03" w:rsidRDefault="00430DA4">
            <w:pPr>
              <w:jc w:val="center"/>
              <w:rPr>
                <w:color w:val="000000"/>
                <w:sz w:val="22"/>
              </w:rPr>
            </w:pPr>
          </w:p>
        </w:tc>
      </w:tr>
      <w:tr w:rsidR="00430DA4" w:rsidRPr="003E1D03">
        <w:tc>
          <w:tcPr>
            <w:tcW w:w="6859" w:type="dxa"/>
          </w:tcPr>
          <w:p w:rsidR="00430DA4" w:rsidRPr="003E1D03" w:rsidRDefault="00CC34C6">
            <w:pPr>
              <w:numPr>
                <w:ilvl w:val="0"/>
                <w:numId w:val="3"/>
              </w:numPr>
              <w:rPr>
                <w:color w:val="000000"/>
                <w:sz w:val="22"/>
              </w:rPr>
            </w:pPr>
            <w:r>
              <w:rPr>
                <w:noProof/>
                <w:color w:val="000000"/>
                <w:sz w:val="22"/>
                <w:lang w:eastAsia="en-AU"/>
              </w:rPr>
              <mc:AlternateContent>
                <mc:Choice Requires="wps">
                  <w:drawing>
                    <wp:anchor distT="0" distB="0" distL="114300" distR="114300" simplePos="0" relativeHeight="251655168" behindDoc="0" locked="0" layoutInCell="0" allowOverlap="1" wp14:anchorId="34DEEC85" wp14:editId="67248102">
                      <wp:simplePos x="0" y="0"/>
                      <wp:positionH relativeFrom="column">
                        <wp:posOffset>4281805</wp:posOffset>
                      </wp:positionH>
                      <wp:positionV relativeFrom="paragraph">
                        <wp:posOffset>541655</wp:posOffset>
                      </wp:positionV>
                      <wp:extent cx="575945" cy="0"/>
                      <wp:effectExtent l="13335" t="63500" r="20320" b="6032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E0E44"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5pt,42.65pt" to="382.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2nRJwIAAEk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" o:allowincell="f" strokeweight="1.25pt">
                      <v:stroke endarrow="classic"/>
                    </v:line>
                  </w:pict>
                </mc:Fallback>
              </mc:AlternateContent>
            </w:r>
            <w:r w:rsidR="00430DA4" w:rsidRPr="003E1D03">
              <w:rPr>
                <w:color w:val="000000"/>
                <w:sz w:val="22"/>
              </w:rPr>
              <w:t>Identify/Review child related positions (legislation requirement).</w:t>
            </w:r>
          </w:p>
          <w:p w:rsidR="00430DA4" w:rsidRPr="003E1D03" w:rsidRDefault="00430DA4">
            <w:pPr>
              <w:numPr>
                <w:ilvl w:val="0"/>
                <w:numId w:val="3"/>
              </w:numPr>
              <w:rPr>
                <w:color w:val="000000"/>
                <w:sz w:val="22"/>
              </w:rPr>
            </w:pPr>
            <w:r w:rsidRPr="003E1D03">
              <w:rPr>
                <w:color w:val="000000"/>
                <w:sz w:val="22"/>
              </w:rPr>
              <w:t>Child Protection Committee recommendations reviewed and voted on.</w:t>
            </w:r>
          </w:p>
          <w:p w:rsidR="00430DA4" w:rsidRPr="003E1D03" w:rsidRDefault="00430DA4">
            <w:pPr>
              <w:numPr>
                <w:ilvl w:val="0"/>
                <w:numId w:val="3"/>
              </w:numPr>
              <w:rPr>
                <w:color w:val="000000"/>
                <w:sz w:val="22"/>
              </w:rPr>
            </w:pPr>
            <w:r w:rsidRPr="003E1D03">
              <w:rPr>
                <w:color w:val="000000"/>
                <w:sz w:val="22"/>
              </w:rPr>
              <w:t>Prepare CP information and declarations for inclusion in registration and to ensure compliance with regulations.</w:t>
            </w:r>
          </w:p>
        </w:tc>
        <w:tc>
          <w:tcPr>
            <w:tcW w:w="909" w:type="dxa"/>
            <w:tcBorders>
              <w:top w:val="nil"/>
              <w:bottom w:val="nil"/>
            </w:tcBorders>
          </w:tcPr>
          <w:p w:rsidR="00430DA4" w:rsidRPr="003E1D03" w:rsidRDefault="00430DA4">
            <w:pPr>
              <w:rPr>
                <w:color w:val="000000"/>
                <w:sz w:val="22"/>
              </w:rPr>
            </w:pPr>
          </w:p>
        </w:tc>
        <w:tc>
          <w:tcPr>
            <w:tcW w:w="2087" w:type="dxa"/>
            <w:vAlign w:val="center"/>
          </w:tcPr>
          <w:p w:rsidR="00430DA4" w:rsidRPr="003E1D03" w:rsidRDefault="00430DA4">
            <w:pPr>
              <w:jc w:val="center"/>
              <w:rPr>
                <w:color w:val="000000"/>
                <w:sz w:val="22"/>
              </w:rPr>
            </w:pPr>
            <w:r w:rsidRPr="003E1D03">
              <w:rPr>
                <w:color w:val="000000"/>
                <w:sz w:val="22"/>
              </w:rPr>
              <w:t>1</w:t>
            </w:r>
            <w:r w:rsidRPr="003E1D03">
              <w:rPr>
                <w:color w:val="000000"/>
                <w:sz w:val="22"/>
                <w:vertAlign w:val="superscript"/>
              </w:rPr>
              <w:t>st</w:t>
            </w:r>
            <w:r w:rsidRPr="003E1D03">
              <w:rPr>
                <w:color w:val="000000"/>
                <w:sz w:val="22"/>
              </w:rPr>
              <w:t xml:space="preserve"> Committee meeting post AGM</w:t>
            </w:r>
          </w:p>
        </w:tc>
      </w:tr>
      <w:tr w:rsidR="00430DA4" w:rsidRPr="003E1D03">
        <w:tc>
          <w:tcPr>
            <w:tcW w:w="6859" w:type="dxa"/>
            <w:tcBorders>
              <w:left w:val="nil"/>
              <w:right w:val="nil"/>
            </w:tcBorders>
          </w:tcPr>
          <w:p w:rsidR="00430DA4" w:rsidRPr="003E1D03" w:rsidRDefault="00430DA4">
            <w:pPr>
              <w:rPr>
                <w:color w:val="000000"/>
                <w:sz w:val="22"/>
              </w:rPr>
            </w:pPr>
          </w:p>
        </w:tc>
        <w:tc>
          <w:tcPr>
            <w:tcW w:w="909" w:type="dxa"/>
            <w:tcBorders>
              <w:top w:val="nil"/>
              <w:left w:val="nil"/>
              <w:bottom w:val="nil"/>
              <w:right w:val="nil"/>
            </w:tcBorders>
          </w:tcPr>
          <w:p w:rsidR="00430DA4" w:rsidRPr="003E1D03" w:rsidRDefault="00430DA4">
            <w:pPr>
              <w:rPr>
                <w:color w:val="000000"/>
                <w:sz w:val="22"/>
              </w:rPr>
            </w:pPr>
          </w:p>
        </w:tc>
        <w:tc>
          <w:tcPr>
            <w:tcW w:w="2087" w:type="dxa"/>
            <w:tcBorders>
              <w:left w:val="nil"/>
              <w:right w:val="nil"/>
            </w:tcBorders>
            <w:vAlign w:val="center"/>
          </w:tcPr>
          <w:p w:rsidR="00430DA4" w:rsidRPr="003E1D03" w:rsidRDefault="00430DA4">
            <w:pPr>
              <w:jc w:val="center"/>
              <w:rPr>
                <w:color w:val="000000"/>
                <w:sz w:val="22"/>
              </w:rPr>
            </w:pPr>
          </w:p>
        </w:tc>
      </w:tr>
      <w:tr w:rsidR="00430DA4" w:rsidRPr="003E1D03">
        <w:tc>
          <w:tcPr>
            <w:tcW w:w="6859" w:type="dxa"/>
          </w:tcPr>
          <w:p w:rsidR="00430DA4" w:rsidRPr="003E1D03" w:rsidRDefault="00CC34C6">
            <w:pPr>
              <w:numPr>
                <w:ilvl w:val="0"/>
                <w:numId w:val="3"/>
              </w:numPr>
              <w:rPr>
                <w:color w:val="000000"/>
                <w:sz w:val="22"/>
              </w:rPr>
            </w:pPr>
            <w:r>
              <w:rPr>
                <w:noProof/>
                <w:color w:val="000000"/>
                <w:sz w:val="22"/>
                <w:lang w:eastAsia="en-AU"/>
              </w:rPr>
              <mc:AlternateContent>
                <mc:Choice Requires="wps">
                  <w:drawing>
                    <wp:anchor distT="0" distB="0" distL="114300" distR="114300" simplePos="0" relativeHeight="251656192" behindDoc="0" locked="0" layoutInCell="0" allowOverlap="1" wp14:anchorId="7E7609A2" wp14:editId="115C78E0">
                      <wp:simplePos x="0" y="0"/>
                      <wp:positionH relativeFrom="column">
                        <wp:posOffset>4281805</wp:posOffset>
                      </wp:positionH>
                      <wp:positionV relativeFrom="paragraph">
                        <wp:posOffset>612140</wp:posOffset>
                      </wp:positionV>
                      <wp:extent cx="575945" cy="0"/>
                      <wp:effectExtent l="13335" t="64135" r="20320" b="5969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00A2F"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5pt,48.2pt" to="382.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" o:allowincell="f" strokeweight="1.25pt">
                      <v:stroke endarrow="classic"/>
                    </v:line>
                  </w:pict>
                </mc:Fallback>
              </mc:AlternateContent>
            </w:r>
            <w:r w:rsidR="00430DA4" w:rsidRPr="003E1D03">
              <w:rPr>
                <w:color w:val="000000"/>
                <w:sz w:val="22"/>
              </w:rPr>
              <w:t>Send letters to Age Group Managers from previous season.</w:t>
            </w:r>
          </w:p>
          <w:p w:rsidR="00430DA4" w:rsidRPr="003E1D03" w:rsidRDefault="00430DA4">
            <w:pPr>
              <w:numPr>
                <w:ilvl w:val="0"/>
                <w:numId w:val="3"/>
              </w:numPr>
              <w:rPr>
                <w:color w:val="000000"/>
                <w:sz w:val="22"/>
              </w:rPr>
            </w:pPr>
            <w:r w:rsidRPr="003E1D03">
              <w:rPr>
                <w:color w:val="000000"/>
                <w:sz w:val="22"/>
              </w:rPr>
              <w:t>Collate Age Group Manager nominations from returns and registrations.</w:t>
            </w:r>
          </w:p>
          <w:p w:rsidR="00430DA4" w:rsidRPr="003E1D03" w:rsidRDefault="00430DA4">
            <w:pPr>
              <w:numPr>
                <w:ilvl w:val="0"/>
                <w:numId w:val="3"/>
              </w:numPr>
              <w:rPr>
                <w:color w:val="000000"/>
                <w:sz w:val="22"/>
              </w:rPr>
            </w:pPr>
            <w:r w:rsidRPr="003E1D03">
              <w:rPr>
                <w:color w:val="000000"/>
                <w:sz w:val="22"/>
              </w:rPr>
              <w:t>Identify Age Group Managers and seconds.</w:t>
            </w:r>
          </w:p>
          <w:p w:rsidR="00430DA4" w:rsidRPr="003E1D03" w:rsidRDefault="00430DA4" w:rsidP="0073339C">
            <w:pPr>
              <w:numPr>
                <w:ilvl w:val="0"/>
                <w:numId w:val="3"/>
              </w:numPr>
              <w:rPr>
                <w:color w:val="000000"/>
                <w:sz w:val="22"/>
              </w:rPr>
            </w:pPr>
            <w:r w:rsidRPr="003E1D03">
              <w:rPr>
                <w:color w:val="000000"/>
                <w:sz w:val="22"/>
              </w:rPr>
              <w:t>Include Child Protection Procedures in Age Group Manager Packs.</w:t>
            </w:r>
          </w:p>
        </w:tc>
        <w:tc>
          <w:tcPr>
            <w:tcW w:w="909" w:type="dxa"/>
            <w:tcBorders>
              <w:top w:val="nil"/>
              <w:bottom w:val="nil"/>
            </w:tcBorders>
          </w:tcPr>
          <w:p w:rsidR="00430DA4" w:rsidRPr="003E1D03" w:rsidRDefault="00430DA4">
            <w:pPr>
              <w:rPr>
                <w:color w:val="000000"/>
                <w:sz w:val="22"/>
              </w:rPr>
            </w:pPr>
          </w:p>
          <w:p w:rsidR="00430DA4" w:rsidRPr="003E1D03" w:rsidRDefault="00430DA4">
            <w:pPr>
              <w:rPr>
                <w:color w:val="000000"/>
                <w:sz w:val="22"/>
              </w:rPr>
            </w:pPr>
          </w:p>
        </w:tc>
        <w:tc>
          <w:tcPr>
            <w:tcW w:w="2087" w:type="dxa"/>
            <w:vAlign w:val="center"/>
          </w:tcPr>
          <w:p w:rsidR="00430DA4" w:rsidRPr="003E1D03" w:rsidRDefault="00430DA4">
            <w:pPr>
              <w:jc w:val="center"/>
              <w:rPr>
                <w:color w:val="000000"/>
                <w:sz w:val="22"/>
              </w:rPr>
            </w:pPr>
            <w:r w:rsidRPr="003E1D03">
              <w:rPr>
                <w:color w:val="000000"/>
                <w:sz w:val="22"/>
              </w:rPr>
              <w:t>Registration days and Weeks 1 and 2 of competition.</w:t>
            </w:r>
          </w:p>
        </w:tc>
      </w:tr>
      <w:tr w:rsidR="00430DA4" w:rsidRPr="003E1D03">
        <w:tc>
          <w:tcPr>
            <w:tcW w:w="6859" w:type="dxa"/>
            <w:tcBorders>
              <w:left w:val="nil"/>
              <w:right w:val="nil"/>
            </w:tcBorders>
          </w:tcPr>
          <w:p w:rsidR="00430DA4" w:rsidRPr="003E1D03" w:rsidRDefault="00430DA4">
            <w:pPr>
              <w:rPr>
                <w:color w:val="000000"/>
                <w:sz w:val="22"/>
              </w:rPr>
            </w:pPr>
          </w:p>
        </w:tc>
        <w:tc>
          <w:tcPr>
            <w:tcW w:w="909" w:type="dxa"/>
            <w:tcBorders>
              <w:top w:val="nil"/>
              <w:left w:val="nil"/>
              <w:bottom w:val="nil"/>
              <w:right w:val="nil"/>
            </w:tcBorders>
          </w:tcPr>
          <w:p w:rsidR="00430DA4" w:rsidRPr="003E1D03" w:rsidRDefault="00430DA4">
            <w:pPr>
              <w:rPr>
                <w:color w:val="000000"/>
                <w:sz w:val="22"/>
              </w:rPr>
            </w:pPr>
          </w:p>
        </w:tc>
        <w:tc>
          <w:tcPr>
            <w:tcW w:w="2087" w:type="dxa"/>
            <w:tcBorders>
              <w:left w:val="nil"/>
              <w:right w:val="nil"/>
            </w:tcBorders>
            <w:vAlign w:val="center"/>
          </w:tcPr>
          <w:p w:rsidR="00430DA4" w:rsidRPr="003E1D03" w:rsidRDefault="00430DA4">
            <w:pPr>
              <w:jc w:val="center"/>
              <w:rPr>
                <w:color w:val="000000"/>
                <w:sz w:val="22"/>
              </w:rPr>
            </w:pPr>
          </w:p>
        </w:tc>
      </w:tr>
      <w:tr w:rsidR="00430DA4" w:rsidRPr="003E1D03">
        <w:tc>
          <w:tcPr>
            <w:tcW w:w="6859" w:type="dxa"/>
          </w:tcPr>
          <w:p w:rsidR="00430DA4" w:rsidRPr="003E1D03" w:rsidRDefault="00CC34C6">
            <w:pPr>
              <w:numPr>
                <w:ilvl w:val="0"/>
                <w:numId w:val="3"/>
              </w:numPr>
              <w:rPr>
                <w:color w:val="000000"/>
                <w:sz w:val="22"/>
              </w:rPr>
            </w:pPr>
            <w:r>
              <w:rPr>
                <w:noProof/>
                <w:color w:val="000000"/>
                <w:sz w:val="22"/>
                <w:lang w:eastAsia="en-AU"/>
              </w:rPr>
              <mc:AlternateContent>
                <mc:Choice Requires="wps">
                  <w:drawing>
                    <wp:anchor distT="0" distB="0" distL="114300" distR="114300" simplePos="0" relativeHeight="251657216" behindDoc="0" locked="0" layoutInCell="0" allowOverlap="1" wp14:anchorId="2395E7F1" wp14:editId="48EFD5BA">
                      <wp:simplePos x="0" y="0"/>
                      <wp:positionH relativeFrom="column">
                        <wp:posOffset>4281805</wp:posOffset>
                      </wp:positionH>
                      <wp:positionV relativeFrom="paragraph">
                        <wp:posOffset>171450</wp:posOffset>
                      </wp:positionV>
                      <wp:extent cx="575945" cy="0"/>
                      <wp:effectExtent l="13335" t="59055" r="20320" b="6477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139F8"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5pt,13.5pt" to="3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IVJwIAAEk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" o:allowincell="f" strokeweight="1.25pt">
                      <v:stroke endarrow="classic"/>
                    </v:line>
                  </w:pict>
                </mc:Fallback>
              </mc:AlternateContent>
            </w:r>
            <w:r w:rsidR="00430DA4" w:rsidRPr="003E1D03">
              <w:rPr>
                <w:color w:val="000000"/>
                <w:sz w:val="22"/>
              </w:rPr>
              <w:t>Training and Development for Age Group Managers on Child Protection Procedures.</w:t>
            </w:r>
          </w:p>
        </w:tc>
        <w:tc>
          <w:tcPr>
            <w:tcW w:w="909" w:type="dxa"/>
            <w:tcBorders>
              <w:top w:val="nil"/>
              <w:bottom w:val="nil"/>
            </w:tcBorders>
          </w:tcPr>
          <w:p w:rsidR="00430DA4" w:rsidRPr="003E1D03" w:rsidRDefault="00430DA4">
            <w:pPr>
              <w:rPr>
                <w:color w:val="000000"/>
                <w:sz w:val="22"/>
              </w:rPr>
            </w:pPr>
          </w:p>
        </w:tc>
        <w:tc>
          <w:tcPr>
            <w:tcW w:w="2087" w:type="dxa"/>
            <w:vAlign w:val="center"/>
          </w:tcPr>
          <w:p w:rsidR="00430DA4" w:rsidRPr="003E1D03" w:rsidRDefault="00430DA4">
            <w:pPr>
              <w:jc w:val="center"/>
              <w:rPr>
                <w:color w:val="000000"/>
                <w:sz w:val="22"/>
              </w:rPr>
            </w:pPr>
            <w:r w:rsidRPr="003E1D03">
              <w:rPr>
                <w:color w:val="000000"/>
                <w:sz w:val="22"/>
              </w:rPr>
              <w:t>Weeks 1 to 3 of competition.</w:t>
            </w:r>
          </w:p>
        </w:tc>
      </w:tr>
      <w:tr w:rsidR="00430DA4" w:rsidRPr="003E1D03">
        <w:tc>
          <w:tcPr>
            <w:tcW w:w="6859" w:type="dxa"/>
            <w:tcBorders>
              <w:left w:val="nil"/>
              <w:right w:val="nil"/>
            </w:tcBorders>
          </w:tcPr>
          <w:p w:rsidR="00430DA4" w:rsidRPr="003E1D03" w:rsidRDefault="00430DA4">
            <w:pPr>
              <w:rPr>
                <w:color w:val="000000"/>
                <w:sz w:val="22"/>
              </w:rPr>
            </w:pPr>
          </w:p>
        </w:tc>
        <w:tc>
          <w:tcPr>
            <w:tcW w:w="909" w:type="dxa"/>
            <w:tcBorders>
              <w:top w:val="nil"/>
              <w:left w:val="nil"/>
              <w:bottom w:val="nil"/>
              <w:right w:val="nil"/>
            </w:tcBorders>
          </w:tcPr>
          <w:p w:rsidR="00430DA4" w:rsidRPr="003E1D03" w:rsidRDefault="00430DA4">
            <w:pPr>
              <w:rPr>
                <w:color w:val="000000"/>
                <w:sz w:val="22"/>
              </w:rPr>
            </w:pPr>
          </w:p>
        </w:tc>
        <w:tc>
          <w:tcPr>
            <w:tcW w:w="2087" w:type="dxa"/>
            <w:tcBorders>
              <w:left w:val="nil"/>
              <w:right w:val="nil"/>
            </w:tcBorders>
            <w:vAlign w:val="center"/>
          </w:tcPr>
          <w:p w:rsidR="00430DA4" w:rsidRPr="003E1D03" w:rsidRDefault="00430DA4">
            <w:pPr>
              <w:jc w:val="center"/>
              <w:rPr>
                <w:color w:val="000000"/>
                <w:sz w:val="22"/>
              </w:rPr>
            </w:pPr>
          </w:p>
        </w:tc>
      </w:tr>
      <w:tr w:rsidR="00430DA4" w:rsidRPr="003E1D03">
        <w:tc>
          <w:tcPr>
            <w:tcW w:w="6859" w:type="dxa"/>
          </w:tcPr>
          <w:p w:rsidR="00430DA4" w:rsidRPr="003E1D03" w:rsidRDefault="00CC34C6">
            <w:pPr>
              <w:numPr>
                <w:ilvl w:val="0"/>
                <w:numId w:val="3"/>
              </w:numPr>
              <w:rPr>
                <w:color w:val="000000"/>
                <w:sz w:val="22"/>
              </w:rPr>
            </w:pPr>
            <w:r>
              <w:rPr>
                <w:noProof/>
                <w:color w:val="000000"/>
                <w:sz w:val="22"/>
                <w:lang w:eastAsia="en-AU"/>
              </w:rPr>
              <mc:AlternateContent>
                <mc:Choice Requires="wps">
                  <w:drawing>
                    <wp:anchor distT="0" distB="0" distL="114300" distR="114300" simplePos="0" relativeHeight="251658240" behindDoc="0" locked="0" layoutInCell="0" allowOverlap="1" wp14:anchorId="33E71DDB" wp14:editId="447139DE">
                      <wp:simplePos x="0" y="0"/>
                      <wp:positionH relativeFrom="column">
                        <wp:posOffset>4281805</wp:posOffset>
                      </wp:positionH>
                      <wp:positionV relativeFrom="paragraph">
                        <wp:posOffset>256540</wp:posOffset>
                      </wp:positionV>
                      <wp:extent cx="575945" cy="0"/>
                      <wp:effectExtent l="13335" t="58420" r="20320" b="5588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E6273"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5pt,20.2pt" to="38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" o:allowincell="f" strokeweight="1.25pt">
                      <v:stroke endarrow="classic"/>
                    </v:line>
                  </w:pict>
                </mc:Fallback>
              </mc:AlternateContent>
            </w:r>
            <w:r w:rsidR="00430DA4" w:rsidRPr="003E1D03">
              <w:rPr>
                <w:color w:val="000000"/>
                <w:sz w:val="22"/>
              </w:rPr>
              <w:t>CPO develops and implements information program for parents of each age group.</w:t>
            </w:r>
          </w:p>
          <w:p w:rsidR="00430DA4" w:rsidRPr="003E1D03" w:rsidRDefault="00430DA4">
            <w:pPr>
              <w:numPr>
                <w:ilvl w:val="0"/>
                <w:numId w:val="3"/>
              </w:numPr>
              <w:rPr>
                <w:color w:val="000000"/>
                <w:sz w:val="22"/>
              </w:rPr>
            </w:pPr>
            <w:r w:rsidRPr="003E1D03">
              <w:rPr>
                <w:color w:val="000000"/>
                <w:sz w:val="22"/>
              </w:rPr>
              <w:t>Deliver to Parents.</w:t>
            </w:r>
          </w:p>
        </w:tc>
        <w:tc>
          <w:tcPr>
            <w:tcW w:w="909" w:type="dxa"/>
            <w:tcBorders>
              <w:top w:val="nil"/>
              <w:bottom w:val="nil"/>
            </w:tcBorders>
          </w:tcPr>
          <w:p w:rsidR="00430DA4" w:rsidRPr="003E1D03" w:rsidRDefault="00430DA4">
            <w:pPr>
              <w:rPr>
                <w:color w:val="000000"/>
                <w:sz w:val="22"/>
              </w:rPr>
            </w:pPr>
          </w:p>
        </w:tc>
        <w:tc>
          <w:tcPr>
            <w:tcW w:w="2087" w:type="dxa"/>
            <w:vAlign w:val="center"/>
          </w:tcPr>
          <w:p w:rsidR="00430DA4" w:rsidRPr="003E1D03" w:rsidRDefault="00430DA4">
            <w:pPr>
              <w:jc w:val="center"/>
              <w:rPr>
                <w:color w:val="000000"/>
                <w:sz w:val="22"/>
              </w:rPr>
            </w:pPr>
            <w:r w:rsidRPr="003E1D03">
              <w:rPr>
                <w:color w:val="000000"/>
                <w:sz w:val="22"/>
              </w:rPr>
              <w:t>Commence NLT week 4 of competition.</w:t>
            </w:r>
          </w:p>
        </w:tc>
      </w:tr>
      <w:tr w:rsidR="00430DA4" w:rsidRPr="003E1D03">
        <w:tc>
          <w:tcPr>
            <w:tcW w:w="6859" w:type="dxa"/>
            <w:tcBorders>
              <w:left w:val="nil"/>
              <w:right w:val="nil"/>
            </w:tcBorders>
          </w:tcPr>
          <w:p w:rsidR="00430DA4" w:rsidRPr="003E1D03" w:rsidRDefault="00430DA4">
            <w:pPr>
              <w:rPr>
                <w:color w:val="000000"/>
                <w:sz w:val="22"/>
              </w:rPr>
            </w:pPr>
          </w:p>
        </w:tc>
        <w:tc>
          <w:tcPr>
            <w:tcW w:w="909" w:type="dxa"/>
            <w:tcBorders>
              <w:top w:val="nil"/>
              <w:left w:val="nil"/>
              <w:bottom w:val="nil"/>
              <w:right w:val="nil"/>
            </w:tcBorders>
          </w:tcPr>
          <w:p w:rsidR="00430DA4" w:rsidRPr="003E1D03" w:rsidRDefault="00430DA4">
            <w:pPr>
              <w:rPr>
                <w:color w:val="000000"/>
                <w:sz w:val="22"/>
              </w:rPr>
            </w:pPr>
          </w:p>
        </w:tc>
        <w:tc>
          <w:tcPr>
            <w:tcW w:w="2087" w:type="dxa"/>
            <w:tcBorders>
              <w:left w:val="nil"/>
              <w:right w:val="nil"/>
            </w:tcBorders>
            <w:vAlign w:val="center"/>
          </w:tcPr>
          <w:p w:rsidR="00430DA4" w:rsidRPr="003E1D03" w:rsidRDefault="00430DA4">
            <w:pPr>
              <w:jc w:val="center"/>
              <w:rPr>
                <w:color w:val="000000"/>
                <w:sz w:val="22"/>
              </w:rPr>
            </w:pPr>
          </w:p>
        </w:tc>
      </w:tr>
      <w:tr w:rsidR="00430DA4" w:rsidRPr="003E1D03">
        <w:tc>
          <w:tcPr>
            <w:tcW w:w="6859" w:type="dxa"/>
          </w:tcPr>
          <w:p w:rsidR="00430DA4" w:rsidRPr="003E1D03" w:rsidRDefault="00CC34C6">
            <w:pPr>
              <w:numPr>
                <w:ilvl w:val="0"/>
                <w:numId w:val="3"/>
              </w:numPr>
              <w:rPr>
                <w:color w:val="000000"/>
                <w:sz w:val="22"/>
              </w:rPr>
            </w:pPr>
            <w:r>
              <w:rPr>
                <w:noProof/>
                <w:color w:val="000000"/>
                <w:sz w:val="22"/>
                <w:lang w:eastAsia="en-AU"/>
              </w:rPr>
              <mc:AlternateContent>
                <mc:Choice Requires="wps">
                  <w:drawing>
                    <wp:anchor distT="0" distB="0" distL="114300" distR="114300" simplePos="0" relativeHeight="251659264" behindDoc="0" locked="0" layoutInCell="0" allowOverlap="1" wp14:anchorId="46C5D549" wp14:editId="2E9430FB">
                      <wp:simplePos x="0" y="0"/>
                      <wp:positionH relativeFrom="column">
                        <wp:posOffset>4281805</wp:posOffset>
                      </wp:positionH>
                      <wp:positionV relativeFrom="paragraph">
                        <wp:posOffset>179705</wp:posOffset>
                      </wp:positionV>
                      <wp:extent cx="575945" cy="0"/>
                      <wp:effectExtent l="13335" t="56515" r="20320" b="5778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FA782"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5pt,14.15pt" to="38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q7IJwIAAEk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" o:allowincell="f" strokeweight="1.25pt">
                      <v:stroke endarrow="classic"/>
                    </v:line>
                  </w:pict>
                </mc:Fallback>
              </mc:AlternateContent>
            </w:r>
            <w:r w:rsidR="00430DA4" w:rsidRPr="003E1D03">
              <w:rPr>
                <w:color w:val="000000"/>
                <w:sz w:val="22"/>
              </w:rPr>
              <w:t>Keep dedicated noticeboard up to date and co-ordinate announcements and procedures for club activities.</w:t>
            </w:r>
          </w:p>
        </w:tc>
        <w:tc>
          <w:tcPr>
            <w:tcW w:w="909" w:type="dxa"/>
            <w:tcBorders>
              <w:top w:val="nil"/>
              <w:bottom w:val="nil"/>
            </w:tcBorders>
          </w:tcPr>
          <w:p w:rsidR="00430DA4" w:rsidRPr="003E1D03" w:rsidRDefault="00430DA4">
            <w:pPr>
              <w:rPr>
                <w:color w:val="000000"/>
                <w:sz w:val="22"/>
              </w:rPr>
            </w:pPr>
          </w:p>
        </w:tc>
        <w:tc>
          <w:tcPr>
            <w:tcW w:w="2087" w:type="dxa"/>
            <w:vAlign w:val="center"/>
          </w:tcPr>
          <w:p w:rsidR="00430DA4" w:rsidRPr="003E1D03" w:rsidRDefault="00430DA4">
            <w:pPr>
              <w:jc w:val="center"/>
              <w:rPr>
                <w:color w:val="000000"/>
                <w:sz w:val="22"/>
              </w:rPr>
            </w:pPr>
            <w:r w:rsidRPr="003E1D03">
              <w:rPr>
                <w:color w:val="000000"/>
                <w:sz w:val="22"/>
              </w:rPr>
              <w:t>Weekly</w:t>
            </w:r>
          </w:p>
        </w:tc>
      </w:tr>
      <w:tr w:rsidR="00430DA4" w:rsidRPr="003E1D03">
        <w:tc>
          <w:tcPr>
            <w:tcW w:w="6859" w:type="dxa"/>
            <w:tcBorders>
              <w:left w:val="nil"/>
              <w:right w:val="nil"/>
            </w:tcBorders>
          </w:tcPr>
          <w:p w:rsidR="00430DA4" w:rsidRPr="003E1D03" w:rsidRDefault="00430DA4">
            <w:pPr>
              <w:rPr>
                <w:color w:val="000000"/>
                <w:sz w:val="22"/>
              </w:rPr>
            </w:pPr>
          </w:p>
        </w:tc>
        <w:tc>
          <w:tcPr>
            <w:tcW w:w="909" w:type="dxa"/>
            <w:tcBorders>
              <w:top w:val="nil"/>
              <w:left w:val="nil"/>
              <w:bottom w:val="nil"/>
              <w:right w:val="nil"/>
            </w:tcBorders>
          </w:tcPr>
          <w:p w:rsidR="00430DA4" w:rsidRPr="003E1D03" w:rsidRDefault="00430DA4">
            <w:pPr>
              <w:rPr>
                <w:color w:val="000000"/>
                <w:sz w:val="22"/>
              </w:rPr>
            </w:pPr>
          </w:p>
        </w:tc>
        <w:tc>
          <w:tcPr>
            <w:tcW w:w="2087" w:type="dxa"/>
            <w:tcBorders>
              <w:left w:val="nil"/>
              <w:right w:val="nil"/>
            </w:tcBorders>
            <w:vAlign w:val="center"/>
          </w:tcPr>
          <w:p w:rsidR="00430DA4" w:rsidRPr="003E1D03" w:rsidRDefault="00430DA4">
            <w:pPr>
              <w:jc w:val="center"/>
              <w:rPr>
                <w:color w:val="000000"/>
                <w:sz w:val="22"/>
              </w:rPr>
            </w:pPr>
          </w:p>
        </w:tc>
      </w:tr>
      <w:tr w:rsidR="00430DA4" w:rsidRPr="003E1D03">
        <w:tc>
          <w:tcPr>
            <w:tcW w:w="6859" w:type="dxa"/>
          </w:tcPr>
          <w:p w:rsidR="00430DA4" w:rsidRPr="003E1D03" w:rsidRDefault="00CC34C6">
            <w:pPr>
              <w:numPr>
                <w:ilvl w:val="0"/>
                <w:numId w:val="3"/>
              </w:numPr>
              <w:rPr>
                <w:color w:val="000000"/>
                <w:sz w:val="22"/>
              </w:rPr>
            </w:pPr>
            <w:r>
              <w:rPr>
                <w:noProof/>
                <w:color w:val="000000"/>
                <w:sz w:val="22"/>
                <w:lang w:eastAsia="en-AU"/>
              </w:rPr>
              <mc:AlternateContent>
                <mc:Choice Requires="wps">
                  <w:drawing>
                    <wp:anchor distT="0" distB="0" distL="114300" distR="114300" simplePos="0" relativeHeight="251660288" behindDoc="0" locked="0" layoutInCell="0" allowOverlap="1" wp14:anchorId="0627D066" wp14:editId="407289E9">
                      <wp:simplePos x="0" y="0"/>
                      <wp:positionH relativeFrom="column">
                        <wp:posOffset>4281805</wp:posOffset>
                      </wp:positionH>
                      <wp:positionV relativeFrom="paragraph">
                        <wp:posOffset>165735</wp:posOffset>
                      </wp:positionV>
                      <wp:extent cx="575945" cy="0"/>
                      <wp:effectExtent l="13335" t="61595" r="20320" b="6223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CD64A"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5pt,13.05pt" to="38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uqKAIAAEk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" o:allowincell="f" strokeweight="1.25pt">
                      <v:stroke endarrow="classic"/>
                    </v:line>
                  </w:pict>
                </mc:Fallback>
              </mc:AlternateContent>
            </w:r>
            <w:r w:rsidR="00430DA4" w:rsidRPr="003E1D03">
              <w:rPr>
                <w:color w:val="000000"/>
                <w:sz w:val="22"/>
              </w:rPr>
              <w:t>Child Protection Committee complete an evaluation and prepare a Child Protection Committee report for next AGM.</w:t>
            </w:r>
          </w:p>
        </w:tc>
        <w:tc>
          <w:tcPr>
            <w:tcW w:w="909" w:type="dxa"/>
            <w:tcBorders>
              <w:top w:val="nil"/>
              <w:bottom w:val="nil"/>
            </w:tcBorders>
          </w:tcPr>
          <w:p w:rsidR="00430DA4" w:rsidRPr="003E1D03" w:rsidRDefault="00430DA4">
            <w:pPr>
              <w:rPr>
                <w:color w:val="000000"/>
                <w:sz w:val="22"/>
              </w:rPr>
            </w:pPr>
          </w:p>
        </w:tc>
        <w:tc>
          <w:tcPr>
            <w:tcW w:w="2087" w:type="dxa"/>
            <w:vAlign w:val="center"/>
          </w:tcPr>
          <w:p w:rsidR="00430DA4" w:rsidRPr="003E1D03" w:rsidRDefault="00430DA4">
            <w:pPr>
              <w:jc w:val="center"/>
              <w:rPr>
                <w:color w:val="000000"/>
                <w:sz w:val="22"/>
              </w:rPr>
            </w:pPr>
            <w:r w:rsidRPr="003E1D03">
              <w:rPr>
                <w:color w:val="000000"/>
                <w:sz w:val="22"/>
              </w:rPr>
              <w:t>Before AGM</w:t>
            </w:r>
          </w:p>
        </w:tc>
      </w:tr>
      <w:tr w:rsidR="00430DA4" w:rsidRPr="003E1D03">
        <w:tc>
          <w:tcPr>
            <w:tcW w:w="6859" w:type="dxa"/>
            <w:tcBorders>
              <w:left w:val="nil"/>
              <w:right w:val="nil"/>
            </w:tcBorders>
          </w:tcPr>
          <w:p w:rsidR="00430DA4" w:rsidRPr="003E1D03" w:rsidRDefault="00430DA4">
            <w:pPr>
              <w:rPr>
                <w:color w:val="000000"/>
                <w:sz w:val="22"/>
              </w:rPr>
            </w:pPr>
          </w:p>
        </w:tc>
        <w:tc>
          <w:tcPr>
            <w:tcW w:w="909" w:type="dxa"/>
            <w:tcBorders>
              <w:top w:val="nil"/>
              <w:left w:val="nil"/>
              <w:bottom w:val="nil"/>
              <w:right w:val="nil"/>
            </w:tcBorders>
          </w:tcPr>
          <w:p w:rsidR="00430DA4" w:rsidRPr="003E1D03" w:rsidRDefault="00430DA4">
            <w:pPr>
              <w:rPr>
                <w:color w:val="000000"/>
                <w:sz w:val="22"/>
              </w:rPr>
            </w:pPr>
          </w:p>
        </w:tc>
        <w:tc>
          <w:tcPr>
            <w:tcW w:w="2087" w:type="dxa"/>
            <w:tcBorders>
              <w:left w:val="nil"/>
              <w:right w:val="nil"/>
            </w:tcBorders>
            <w:vAlign w:val="center"/>
          </w:tcPr>
          <w:p w:rsidR="00430DA4" w:rsidRPr="003E1D03" w:rsidRDefault="00430DA4">
            <w:pPr>
              <w:jc w:val="center"/>
              <w:rPr>
                <w:color w:val="000000"/>
                <w:sz w:val="22"/>
              </w:rPr>
            </w:pPr>
          </w:p>
        </w:tc>
      </w:tr>
      <w:tr w:rsidR="00430DA4" w:rsidRPr="003E1D03">
        <w:tc>
          <w:tcPr>
            <w:tcW w:w="6859" w:type="dxa"/>
          </w:tcPr>
          <w:p w:rsidR="00430DA4" w:rsidRPr="003E1D03" w:rsidRDefault="00CC34C6">
            <w:pPr>
              <w:numPr>
                <w:ilvl w:val="0"/>
                <w:numId w:val="3"/>
              </w:numPr>
              <w:rPr>
                <w:color w:val="000000"/>
                <w:sz w:val="22"/>
              </w:rPr>
            </w:pPr>
            <w:r>
              <w:rPr>
                <w:noProof/>
                <w:color w:val="000000"/>
                <w:sz w:val="22"/>
                <w:lang w:eastAsia="en-AU"/>
              </w:rPr>
              <mc:AlternateContent>
                <mc:Choice Requires="wps">
                  <w:drawing>
                    <wp:anchor distT="0" distB="0" distL="114300" distR="114300" simplePos="0" relativeHeight="251661312" behindDoc="0" locked="0" layoutInCell="0" allowOverlap="1" wp14:anchorId="0521739C" wp14:editId="6F5CD17B">
                      <wp:simplePos x="0" y="0"/>
                      <wp:positionH relativeFrom="column">
                        <wp:posOffset>4284345</wp:posOffset>
                      </wp:positionH>
                      <wp:positionV relativeFrom="paragraph">
                        <wp:posOffset>182880</wp:posOffset>
                      </wp:positionV>
                      <wp:extent cx="575945" cy="0"/>
                      <wp:effectExtent l="15875" t="59690" r="17780" b="6413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4368E"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35pt,14.4pt" to="382.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582KAIAAEo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" o:allowincell="f" strokeweight="1.25pt">
                      <v:stroke endarrow="classic"/>
                    </v:line>
                  </w:pict>
                </mc:Fallback>
              </mc:AlternateContent>
            </w:r>
            <w:r w:rsidR="00430DA4" w:rsidRPr="003E1D03">
              <w:rPr>
                <w:color w:val="000000"/>
                <w:sz w:val="22"/>
              </w:rPr>
              <w:t>Prepare an annual archive and submit the archive for secure storage with QCC.</w:t>
            </w:r>
          </w:p>
        </w:tc>
        <w:tc>
          <w:tcPr>
            <w:tcW w:w="909" w:type="dxa"/>
            <w:tcBorders>
              <w:top w:val="nil"/>
              <w:bottom w:val="nil"/>
            </w:tcBorders>
          </w:tcPr>
          <w:p w:rsidR="00430DA4" w:rsidRPr="003E1D03" w:rsidRDefault="00430DA4">
            <w:pPr>
              <w:rPr>
                <w:color w:val="000000"/>
                <w:sz w:val="22"/>
              </w:rPr>
            </w:pPr>
          </w:p>
        </w:tc>
        <w:tc>
          <w:tcPr>
            <w:tcW w:w="2087" w:type="dxa"/>
            <w:vAlign w:val="center"/>
          </w:tcPr>
          <w:p w:rsidR="00430DA4" w:rsidRPr="003E1D03" w:rsidRDefault="00430DA4">
            <w:pPr>
              <w:jc w:val="center"/>
              <w:rPr>
                <w:color w:val="000000"/>
                <w:sz w:val="22"/>
              </w:rPr>
            </w:pPr>
            <w:r w:rsidRPr="003E1D03">
              <w:rPr>
                <w:color w:val="000000"/>
                <w:sz w:val="22"/>
              </w:rPr>
              <w:t>Post AGM</w:t>
            </w:r>
          </w:p>
        </w:tc>
      </w:tr>
    </w:tbl>
    <w:p w:rsidR="00430DA4" w:rsidRPr="0073339C" w:rsidRDefault="00430DA4">
      <w:bookmarkStart w:id="247" w:name="_Toc79650570"/>
      <w:bookmarkStart w:id="248" w:name="_Toc79651011"/>
      <w:bookmarkStart w:id="249" w:name="_Toc79651173"/>
      <w:r w:rsidRPr="003E1D03">
        <w:rPr>
          <w:color w:val="000000"/>
        </w:rPr>
        <w:br w:type="page"/>
      </w:r>
    </w:p>
    <w:p w:rsidR="00430DA4" w:rsidRPr="003E1D03" w:rsidRDefault="00430DA4" w:rsidP="00B96ED3">
      <w:pPr>
        <w:pStyle w:val="Heading1"/>
        <w:spacing w:before="120" w:after="120"/>
        <w:rPr>
          <w:color w:val="000000"/>
        </w:rPr>
      </w:pPr>
      <w:bookmarkStart w:id="250" w:name="_Toc381018860"/>
      <w:bookmarkStart w:id="251" w:name="_Toc413826968"/>
      <w:r w:rsidRPr="003E1D03">
        <w:rPr>
          <w:color w:val="000000"/>
        </w:rPr>
        <w:lastRenderedPageBreak/>
        <w:t>9. P</w:t>
      </w:r>
      <w:r w:rsidR="00540B85">
        <w:rPr>
          <w:color w:val="000000"/>
        </w:rPr>
        <w:t>RIVACY</w:t>
      </w:r>
      <w:bookmarkEnd w:id="247"/>
      <w:bookmarkEnd w:id="248"/>
      <w:bookmarkEnd w:id="249"/>
      <w:bookmarkEnd w:id="250"/>
      <w:bookmarkEnd w:id="251"/>
    </w:p>
    <w:p w:rsidR="00540B85" w:rsidRPr="00B96ED3" w:rsidRDefault="00B96ED3" w:rsidP="00B96ED3">
      <w:pPr>
        <w:pStyle w:val="Heading2"/>
        <w:rPr>
          <w:color w:val="000000"/>
        </w:rPr>
      </w:pPr>
      <w:bookmarkStart w:id="252" w:name="_Toc413826969"/>
      <w:r>
        <w:rPr>
          <w:color w:val="000000"/>
        </w:rPr>
        <w:t>9.1</w:t>
      </w:r>
      <w:r>
        <w:rPr>
          <w:color w:val="000000"/>
        </w:rPr>
        <w:tab/>
      </w:r>
      <w:r w:rsidR="00540B85" w:rsidRPr="00B96ED3">
        <w:rPr>
          <w:color w:val="000000"/>
        </w:rPr>
        <w:t>QLAC Privacy Principles:</w:t>
      </w:r>
      <w:bookmarkEnd w:id="252"/>
    </w:p>
    <w:p w:rsidR="00430DA4" w:rsidRPr="003E1D03" w:rsidRDefault="00430DA4" w:rsidP="00B96ED3">
      <w:pPr>
        <w:pStyle w:val="Dot"/>
        <w:numPr>
          <w:ilvl w:val="0"/>
          <w:numId w:val="14"/>
        </w:numPr>
        <w:spacing w:before="120" w:after="120"/>
        <w:rPr>
          <w:color w:val="000000"/>
        </w:rPr>
      </w:pPr>
      <w:r w:rsidRPr="003E1D03">
        <w:rPr>
          <w:color w:val="000000"/>
        </w:rPr>
        <w:t>Any personal details provided to QLAC will only be used for official QLAC and ACTLAA purposes</w:t>
      </w:r>
      <w:r w:rsidR="00540B85">
        <w:rPr>
          <w:color w:val="000000"/>
        </w:rPr>
        <w:t>;</w:t>
      </w:r>
    </w:p>
    <w:p w:rsidR="00430DA4" w:rsidRPr="003E1D03" w:rsidRDefault="00430DA4" w:rsidP="00B96ED3">
      <w:pPr>
        <w:pStyle w:val="Dot"/>
        <w:numPr>
          <w:ilvl w:val="0"/>
          <w:numId w:val="14"/>
        </w:numPr>
        <w:spacing w:before="120" w:after="120"/>
        <w:rPr>
          <w:color w:val="000000"/>
        </w:rPr>
      </w:pPr>
      <w:r w:rsidRPr="003E1D03">
        <w:rPr>
          <w:color w:val="000000"/>
        </w:rPr>
        <w:t>Completed QLAC registration forms will be kept in secure storage for 13 years, after which the forms will be shredded or burnt</w:t>
      </w:r>
      <w:r w:rsidR="00540B85">
        <w:rPr>
          <w:color w:val="000000"/>
        </w:rPr>
        <w:t>;</w:t>
      </w:r>
    </w:p>
    <w:p w:rsidR="00430DA4" w:rsidRPr="003E1D03" w:rsidRDefault="00430DA4" w:rsidP="00B96ED3">
      <w:pPr>
        <w:pStyle w:val="Dot"/>
        <w:numPr>
          <w:ilvl w:val="0"/>
          <w:numId w:val="14"/>
        </w:numPr>
        <w:spacing w:before="120" w:after="120"/>
        <w:rPr>
          <w:color w:val="000000"/>
        </w:rPr>
      </w:pPr>
      <w:r w:rsidRPr="003E1D03">
        <w:rPr>
          <w:color w:val="000000"/>
        </w:rPr>
        <w:t>Completed Child Protection forms will be handled in accordance with the appropriate NSW Working With Children legislation and QLAC Working With Children procedures</w:t>
      </w:r>
      <w:r w:rsidR="00540B85">
        <w:rPr>
          <w:color w:val="000000"/>
        </w:rPr>
        <w:t>;</w:t>
      </w:r>
    </w:p>
    <w:p w:rsidR="00430DA4" w:rsidRPr="003E1D03" w:rsidRDefault="00430DA4" w:rsidP="00B96ED3">
      <w:pPr>
        <w:pStyle w:val="Dot"/>
        <w:numPr>
          <w:ilvl w:val="0"/>
          <w:numId w:val="14"/>
        </w:numPr>
        <w:spacing w:before="120" w:after="120"/>
        <w:rPr>
          <w:color w:val="000000"/>
        </w:rPr>
      </w:pPr>
      <w:r w:rsidRPr="003E1D03">
        <w:rPr>
          <w:color w:val="000000"/>
        </w:rPr>
        <w:t>Emails sent to the wider membership of QLAC (</w:t>
      </w:r>
      <w:proofErr w:type="spellStart"/>
      <w:r w:rsidRPr="003E1D03">
        <w:rPr>
          <w:color w:val="000000"/>
        </w:rPr>
        <w:t>eg</w:t>
      </w:r>
      <w:proofErr w:type="spellEnd"/>
      <w:r w:rsidRPr="003E1D03">
        <w:rPr>
          <w:color w:val="000000"/>
        </w:rPr>
        <w:t xml:space="preserve"> parents) should be sent using the ‘blind carbon copy’ (BCC) email addressing option</w:t>
      </w:r>
      <w:r w:rsidR="00540B85">
        <w:rPr>
          <w:color w:val="000000"/>
        </w:rPr>
        <w:t>;</w:t>
      </w:r>
    </w:p>
    <w:p w:rsidR="00430DA4" w:rsidRPr="003E1D03" w:rsidRDefault="00430DA4" w:rsidP="00B96ED3">
      <w:pPr>
        <w:pStyle w:val="Dot"/>
        <w:numPr>
          <w:ilvl w:val="0"/>
          <w:numId w:val="14"/>
        </w:numPr>
        <w:spacing w:before="120" w:after="120"/>
        <w:rPr>
          <w:color w:val="000000"/>
        </w:rPr>
      </w:pPr>
      <w:r w:rsidRPr="003E1D03">
        <w:rPr>
          <w:color w:val="000000"/>
        </w:rPr>
        <w:t>Age group photos to only include those athletes where parents have marked registration forms to indicate that the athlete’s photos can be used.</w:t>
      </w:r>
      <w:r w:rsidR="00540B85">
        <w:rPr>
          <w:rFonts w:eastAsia="Arial Unicode MS" w:cs="Arial Unicode MS"/>
          <w:color w:val="000000"/>
          <w:szCs w:val="24"/>
        </w:rPr>
        <w:t>; and</w:t>
      </w:r>
    </w:p>
    <w:p w:rsidR="00430DA4" w:rsidRPr="003E1D03" w:rsidRDefault="00430DA4" w:rsidP="00B96ED3">
      <w:pPr>
        <w:pStyle w:val="Dot"/>
        <w:numPr>
          <w:ilvl w:val="0"/>
          <w:numId w:val="14"/>
        </w:numPr>
        <w:spacing w:before="120" w:after="120"/>
        <w:rPr>
          <w:color w:val="000000"/>
        </w:rPr>
      </w:pPr>
      <w:r w:rsidRPr="003E1D03">
        <w:rPr>
          <w:color w:val="000000"/>
        </w:rPr>
        <w:t xml:space="preserve">Athlete photos are only to be used for the QLAC Newsletter or the QLAC Website </w:t>
      </w:r>
      <w:r w:rsidR="0073339C">
        <w:rPr>
          <w:color w:val="000000"/>
        </w:rPr>
        <w:t xml:space="preserve">and Facebook, </w:t>
      </w:r>
      <w:r w:rsidRPr="003E1D03">
        <w:rPr>
          <w:color w:val="000000"/>
        </w:rPr>
        <w:t xml:space="preserve">where parents have given permission on the registration form. </w:t>
      </w:r>
    </w:p>
    <w:p w:rsidR="00430DA4" w:rsidRPr="003E1D03" w:rsidRDefault="00430DA4" w:rsidP="00B96ED3">
      <w:pPr>
        <w:pStyle w:val="Dot"/>
        <w:spacing w:before="120" w:after="120"/>
        <w:rPr>
          <w:color w:val="000000"/>
          <w:u w:val="single"/>
        </w:rPr>
      </w:pPr>
    </w:p>
    <w:sectPr w:rsidR="00430DA4" w:rsidRPr="003E1D03" w:rsidSect="00430DA4">
      <w:pgSz w:w="11906" w:h="16838" w:code="9"/>
      <w:pgMar w:top="1418" w:right="1588" w:bottom="794" w:left="1588" w:header="72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F7B" w:rsidRDefault="00F56F7B">
      <w:r>
        <w:separator/>
      </w:r>
    </w:p>
  </w:endnote>
  <w:endnote w:type="continuationSeparator" w:id="0">
    <w:p w:rsidR="00F56F7B" w:rsidRDefault="00F5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and">
    <w:altName w:val="Times New Roman"/>
    <w:charset w:val="6A"/>
    <w:family w:val="auto"/>
    <w:pitch w:val="variable"/>
    <w:sig w:usb0="01000001" w:usb1="00000000" w:usb2="00000000" w:usb3="00000000" w:csb0="00004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D3" w:rsidRDefault="00B96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B96ED3" w:rsidRDefault="00B96E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D3" w:rsidRDefault="00B96ED3" w:rsidP="00430DA4">
    <w:pPr>
      <w:pStyle w:val="Footer"/>
      <w:framePr w:wrap="around" w:vAnchor="text" w:hAnchor="page" w:x="1882" w:y="143"/>
      <w:rPr>
        <w:rStyle w:val="PageNumber"/>
      </w:rPr>
    </w:pPr>
    <w:r>
      <w:rPr>
        <w:rStyle w:val="PageNumber"/>
      </w:rPr>
      <w:fldChar w:fldCharType="begin"/>
    </w:r>
    <w:r>
      <w:rPr>
        <w:rStyle w:val="PageNumber"/>
      </w:rPr>
      <w:instrText xml:space="preserve">PAGE  </w:instrText>
    </w:r>
    <w:r>
      <w:rPr>
        <w:rStyle w:val="PageNumber"/>
      </w:rPr>
      <w:fldChar w:fldCharType="separate"/>
    </w:r>
    <w:r w:rsidR="00B1100A">
      <w:rPr>
        <w:rStyle w:val="PageNumber"/>
        <w:noProof/>
      </w:rPr>
      <w:t>3</w:t>
    </w:r>
    <w:r>
      <w:rPr>
        <w:rStyle w:val="PageNumber"/>
      </w:rPr>
      <w:fldChar w:fldCharType="end"/>
    </w:r>
  </w:p>
  <w:p w:rsidR="00B96ED3" w:rsidRDefault="00B96ED3">
    <w:pPr>
      <w:pStyle w:val="Footer"/>
      <w:jc w:val="right"/>
    </w:pPr>
    <w:r>
      <w:t>QLAC By-Laws updated 9 Mar2015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D3" w:rsidRDefault="00B96ED3">
    <w:pPr>
      <w:pStyle w:val="Footer"/>
      <w:jc w:val="right"/>
    </w:pPr>
    <w:r>
      <w:t>QLAC Constitution and By-Laws at 9 Mar 2015</w:t>
    </w:r>
  </w:p>
  <w:p w:rsidR="00B96ED3" w:rsidRDefault="00B96ED3">
    <w:pPr>
      <w:pStyle w:val="Footer"/>
      <w:ind w:right="360"/>
    </w:pPr>
    <w:r>
      <w:rPr>
        <w:rStyle w:val="PageNumber"/>
      </w:rPr>
      <w:fldChar w:fldCharType="begin"/>
    </w:r>
    <w:r>
      <w:rPr>
        <w:rStyle w:val="PageNumber"/>
      </w:rPr>
      <w:instrText xml:space="preserve"> PAGE </w:instrText>
    </w:r>
    <w:r>
      <w:rPr>
        <w:rStyle w:val="PageNumber"/>
      </w:rPr>
      <w:fldChar w:fldCharType="separate"/>
    </w:r>
    <w:r w:rsidR="00B1100A">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D3" w:rsidRDefault="00B96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B96ED3" w:rsidRDefault="00B96E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D3" w:rsidRDefault="00B96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B96ED3" w:rsidRDefault="00B96ED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D3" w:rsidRDefault="00B96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B96ED3" w:rsidRDefault="00B96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F7B" w:rsidRDefault="00F56F7B">
      <w:r>
        <w:separator/>
      </w:r>
    </w:p>
  </w:footnote>
  <w:footnote w:type="continuationSeparator" w:id="0">
    <w:p w:rsidR="00F56F7B" w:rsidRDefault="00F56F7B">
      <w:r>
        <w:continuationSeparator/>
      </w:r>
    </w:p>
  </w:footnote>
  <w:footnote w:id="1">
    <w:p w:rsidR="00B96ED3" w:rsidRDefault="00B96ED3">
      <w:pPr>
        <w:pStyle w:val="FootnoteText"/>
      </w:pPr>
      <w:r>
        <w:rPr>
          <w:rStyle w:val="FootnoteReference"/>
        </w:rPr>
        <w:footnoteRef/>
      </w:r>
      <w:r>
        <w:t xml:space="preserve"> Provisions were either revised or adopted at the QLAC Committee meeting of 18 June 2003 except for those specifically footnoted.</w:t>
      </w:r>
    </w:p>
  </w:footnote>
  <w:footnote w:id="2">
    <w:p w:rsidR="00B96ED3" w:rsidRDefault="00B96ED3">
      <w:pPr>
        <w:pStyle w:val="FootnoteText"/>
      </w:pPr>
      <w:r>
        <w:rPr>
          <w:rStyle w:val="FootnoteReference"/>
        </w:rPr>
        <w:footnoteRef/>
      </w:r>
      <w:r>
        <w:t xml:space="preserve"> Procedures for Queanbeyan Junior Gift revised at QLAC Committee meeting on 1 July 2004 </w:t>
      </w:r>
    </w:p>
  </w:footnote>
  <w:footnote w:id="3">
    <w:p w:rsidR="00B96ED3" w:rsidRDefault="00B96ED3">
      <w:pPr>
        <w:pStyle w:val="FootnoteText"/>
      </w:pPr>
      <w:r>
        <w:rPr>
          <w:rStyle w:val="FootnoteReference"/>
        </w:rPr>
        <w:footnoteRef/>
      </w:r>
      <w:r>
        <w:t xml:space="preserve"> Revised wording at QLAC meeting 20 July 2010</w:t>
      </w:r>
    </w:p>
  </w:footnote>
  <w:footnote w:id="4">
    <w:p w:rsidR="00B96ED3" w:rsidRDefault="00B96ED3">
      <w:pPr>
        <w:pStyle w:val="FootnoteText"/>
      </w:pPr>
      <w:r>
        <w:rPr>
          <w:rStyle w:val="FootnoteReference"/>
        </w:rPr>
        <w:footnoteRef/>
      </w:r>
      <w:r>
        <w:t xml:space="preserve"> Adopted at QLAC Committee meeting on 21 March 2006 and amended on 24 July 2007.</w:t>
      </w:r>
    </w:p>
  </w:footnote>
  <w:footnote w:id="5">
    <w:p w:rsidR="00B96ED3" w:rsidRDefault="00B96ED3" w:rsidP="00E063A4">
      <w:pPr>
        <w:pStyle w:val="FootnoteText"/>
      </w:pPr>
      <w:r>
        <w:rPr>
          <w:rStyle w:val="FootnoteReference"/>
        </w:rPr>
        <w:footnoteRef/>
      </w:r>
      <w:r>
        <w:t xml:space="preserve"> The Googong Investments Club Award replaced the McDonald’s Club Award at the commencement of the 2014-15 season.</w:t>
      </w:r>
    </w:p>
  </w:footnote>
  <w:footnote w:id="6">
    <w:p w:rsidR="00B96ED3" w:rsidRDefault="00B96ED3">
      <w:pPr>
        <w:pStyle w:val="FootnoteText"/>
      </w:pPr>
      <w:r>
        <w:rPr>
          <w:rStyle w:val="FootnoteReference"/>
        </w:rPr>
        <w:footnoteRef/>
      </w:r>
      <w:r>
        <w:t xml:space="preserve"> Finance Procedures 6.1 to 6.4 were adopted at QLAC Committee Meetings in July 2006 and revised at the QLAC Committee Meeting on 17 July 2007.</w:t>
      </w:r>
    </w:p>
  </w:footnote>
  <w:footnote w:id="7">
    <w:p w:rsidR="00B96ED3" w:rsidRDefault="00B96ED3">
      <w:pPr>
        <w:pStyle w:val="FootnoteText"/>
      </w:pPr>
      <w:r>
        <w:rPr>
          <w:rStyle w:val="FootnoteReference"/>
        </w:rPr>
        <w:footnoteRef/>
      </w:r>
      <w:r>
        <w:t xml:space="preserve"> Family discounts no longer offered, except for 5</w:t>
      </w:r>
      <w:r w:rsidRPr="00067F3B">
        <w:rPr>
          <w:vertAlign w:val="superscript"/>
        </w:rPr>
        <w:t>th</w:t>
      </w:r>
      <w:r>
        <w:t xml:space="preserve"> and subsequent athletes from the same family.</w:t>
      </w:r>
    </w:p>
  </w:footnote>
  <w:footnote w:id="8">
    <w:p w:rsidR="00B96ED3" w:rsidRDefault="00B96ED3">
      <w:pPr>
        <w:pStyle w:val="FootnoteText"/>
      </w:pPr>
      <w:r>
        <w:rPr>
          <w:rStyle w:val="FootnoteReference"/>
        </w:rPr>
        <w:footnoteRef/>
      </w:r>
      <w:r>
        <w:t xml:space="preserve"> This sheet was introduced from September 2008 to better manage the contribution of Under 13 to Under 15 athletes towards recognised activities.</w:t>
      </w:r>
    </w:p>
  </w:footnote>
  <w:footnote w:id="9">
    <w:p w:rsidR="00B96ED3" w:rsidRDefault="00B96ED3">
      <w:pPr>
        <w:pStyle w:val="FootnoteText"/>
      </w:pPr>
      <w:r>
        <w:rPr>
          <w:rStyle w:val="FootnoteReference"/>
        </w:rPr>
        <w:footnoteRef/>
      </w:r>
      <w:r>
        <w:t xml:space="preserve"> This sheet was introduced from September 2008 to better manage the contribution of Under 13 to Under 15 athletes towards recognised activities.</w:t>
      </w:r>
    </w:p>
  </w:footnote>
  <w:footnote w:id="10">
    <w:p w:rsidR="00B96ED3" w:rsidRDefault="00B96ED3">
      <w:pPr>
        <w:pStyle w:val="FootnoteText"/>
      </w:pPr>
      <w:r>
        <w:rPr>
          <w:rStyle w:val="FootnoteReference"/>
        </w:rPr>
        <w:footnoteRef/>
      </w:r>
      <w:r>
        <w:t xml:space="preserve"> From September 2014, the committee decided it was necessary to have separate reports for fundraising activities undertaken by U13 to U15 athletes and other fundraising activities specific for ALAC support. </w:t>
      </w:r>
    </w:p>
  </w:footnote>
  <w:footnote w:id="11">
    <w:p w:rsidR="00B96ED3" w:rsidRDefault="00B96ED3">
      <w:pPr>
        <w:pStyle w:val="FootnoteText"/>
      </w:pPr>
      <w:r>
        <w:rPr>
          <w:rStyle w:val="FootnoteReference"/>
        </w:rPr>
        <w:footnoteRef/>
      </w:r>
      <w:r>
        <w:t xml:space="preserve"> Revisions adopted at QLAC Committee Meeting on 18 Mar 2014. </w:t>
      </w:r>
    </w:p>
  </w:footnote>
  <w:footnote w:id="12">
    <w:p w:rsidR="00B96ED3" w:rsidRDefault="00B96ED3">
      <w:pPr>
        <w:pStyle w:val="FootnoteText"/>
      </w:pPr>
      <w:r>
        <w:rPr>
          <w:rStyle w:val="FootnoteReference"/>
        </w:rPr>
        <w:footnoteRef/>
      </w:r>
      <w:r>
        <w:t xml:space="preserve"> Code of Behaviour and Ethics for athletes was adopted by QLAC Committee in 2000-01 season.</w:t>
      </w:r>
    </w:p>
  </w:footnote>
  <w:footnote w:id="13">
    <w:p w:rsidR="00B96ED3" w:rsidRDefault="00B96ED3">
      <w:pPr>
        <w:pStyle w:val="FootnoteText"/>
      </w:pPr>
      <w:r>
        <w:rPr>
          <w:rStyle w:val="FootnoteReference"/>
        </w:rPr>
        <w:footnoteRef/>
      </w:r>
      <w:r>
        <w:t xml:space="preserve"> Code of Behaviour/Ethics for Parents and Spectators adopted by QLAC Committee in 2001-02 season.</w:t>
      </w:r>
    </w:p>
  </w:footnote>
  <w:footnote w:id="14">
    <w:p w:rsidR="00B96ED3" w:rsidRDefault="00B96ED3">
      <w:pPr>
        <w:pStyle w:val="FootnoteText"/>
      </w:pPr>
      <w:r>
        <w:rPr>
          <w:rStyle w:val="FootnoteReference"/>
        </w:rPr>
        <w:footnoteRef/>
      </w:r>
      <w:r>
        <w:t xml:space="preserve"> Australian Track and Field Coaches Association Code of Ethics for Coaches. Adopted at QLAC Committee meeting 18 June 2002. Requirements on Coaches Qualifications revised at QLAC Committee Meeting on 31 July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D3" w:rsidRDefault="00B96ED3" w:rsidP="00430DA4">
    <w:pPr>
      <w:pStyle w:val="Header"/>
      <w:jc w:val="center"/>
    </w:pPr>
    <w:r>
      <w:rPr>
        <w:noProof/>
        <w:lang w:eastAsia="en-AU"/>
      </w:rPr>
      <w:drawing>
        <wp:inline distT="0" distB="0" distL="0" distR="0" wp14:anchorId="3DCEF610" wp14:editId="47C2988E">
          <wp:extent cx="1238250" cy="1600200"/>
          <wp:effectExtent l="0" t="0" r="0" b="0"/>
          <wp:docPr id="1" name="Picture 1" descr="QLA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A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600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D3" w:rsidRDefault="00B96E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FE088F"/>
    <w:multiLevelType w:val="multilevel"/>
    <w:tmpl w:val="EAA673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D705EA"/>
    <w:multiLevelType w:val="hybridMultilevel"/>
    <w:tmpl w:val="FFC6E9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87B7BAF"/>
    <w:multiLevelType w:val="hybridMultilevel"/>
    <w:tmpl w:val="6BAE8294"/>
    <w:lvl w:ilvl="0" w:tplc="D744812C">
      <w:start w:val="1"/>
      <w:numFmt w:val="lowerLetter"/>
      <w:lvlText w:val="%1)"/>
      <w:lvlJc w:val="left"/>
      <w:pPr>
        <w:tabs>
          <w:tab w:val="num" w:pos="567"/>
        </w:tabs>
        <w:ind w:left="567" w:hanging="567"/>
      </w:pPr>
      <w:rPr>
        <w:rFonts w:hint="default"/>
      </w:rPr>
    </w:lvl>
    <w:lvl w:ilvl="1" w:tplc="1924EEC8">
      <w:start w:val="1"/>
      <w:numFmt w:val="lowerRoman"/>
      <w:lvlText w:val="(%2)"/>
      <w:lvlJc w:val="left"/>
      <w:pPr>
        <w:tabs>
          <w:tab w:val="num" w:pos="567"/>
        </w:tabs>
        <w:ind w:left="1134" w:hanging="567"/>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0AAE58CB"/>
    <w:multiLevelType w:val="hybridMultilevel"/>
    <w:tmpl w:val="408C86AA"/>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5">
    <w:nsid w:val="10541990"/>
    <w:multiLevelType w:val="hybridMultilevel"/>
    <w:tmpl w:val="AB849CDC"/>
    <w:lvl w:ilvl="0" w:tplc="998C870E">
      <w:start w:val="1"/>
      <w:numFmt w:val="lowerRoman"/>
      <w:lvlText w:val="(%1)"/>
      <w:lvlJc w:val="left"/>
      <w:pPr>
        <w:tabs>
          <w:tab w:val="num" w:pos="1287"/>
        </w:tabs>
        <w:ind w:left="1134" w:hanging="567"/>
      </w:pPr>
      <w:rPr>
        <w:rFonts w:ascii="Times New Roman" w:hAnsi="Times New Roman" w:hint="default"/>
        <w:sz w:val="22"/>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13E2695A"/>
    <w:multiLevelType w:val="hybridMultilevel"/>
    <w:tmpl w:val="D4A8B164"/>
    <w:lvl w:ilvl="0" w:tplc="D744812C">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7">
    <w:nsid w:val="16ED2F60"/>
    <w:multiLevelType w:val="hybridMultilevel"/>
    <w:tmpl w:val="6F3E0D60"/>
    <w:lvl w:ilvl="0" w:tplc="CD7054CE">
      <w:start w:val="1"/>
      <w:numFmt w:val="lowerRoman"/>
      <w:lvlText w:val="(%1)"/>
      <w:lvlJc w:val="left"/>
      <w:pPr>
        <w:tabs>
          <w:tab w:val="num" w:pos="1134"/>
        </w:tabs>
        <w:ind w:left="1134"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8">
    <w:nsid w:val="180F3E60"/>
    <w:multiLevelType w:val="hybridMultilevel"/>
    <w:tmpl w:val="60787A68"/>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9">
    <w:nsid w:val="19131BB6"/>
    <w:multiLevelType w:val="hybridMultilevel"/>
    <w:tmpl w:val="A7B692D2"/>
    <w:lvl w:ilvl="0" w:tplc="700056C6">
      <w:start w:val="1"/>
      <w:numFmt w:val="lowerLetter"/>
      <w:lvlText w:val="%1)"/>
      <w:lvlJc w:val="left"/>
      <w:pPr>
        <w:tabs>
          <w:tab w:val="num" w:pos="567"/>
        </w:tabs>
        <w:ind w:left="567" w:hanging="567"/>
      </w:pPr>
      <w:rPr>
        <w:rFonts w:hint="default"/>
      </w:rPr>
    </w:lvl>
    <w:lvl w:ilvl="1" w:tplc="81DED276">
      <w:start w:val="1"/>
      <w:numFmt w:val="lowerRoman"/>
      <w:lvlText w:val="(%2)"/>
      <w:lvlJc w:val="left"/>
      <w:pPr>
        <w:tabs>
          <w:tab w:val="num" w:pos="1287"/>
        </w:tabs>
        <w:ind w:left="1134" w:hanging="567"/>
      </w:pPr>
      <w:rPr>
        <w:rFonts w:ascii="Times New Roman" w:hAnsi="Times New Roman" w:hint="default"/>
        <w:sz w:val="22"/>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1A2C425A"/>
    <w:multiLevelType w:val="hybridMultilevel"/>
    <w:tmpl w:val="797AA032"/>
    <w:lvl w:ilvl="0" w:tplc="700056C6">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B3275A8"/>
    <w:multiLevelType w:val="hybridMultilevel"/>
    <w:tmpl w:val="E07EEEAE"/>
    <w:lvl w:ilvl="0" w:tplc="2D0A3A8A">
      <w:start w:val="1"/>
      <w:numFmt w:val="lowerLetter"/>
      <w:lvlText w:val="%1)"/>
      <w:lvlJc w:val="left"/>
      <w:pPr>
        <w:tabs>
          <w:tab w:val="num" w:pos="567"/>
        </w:tabs>
        <w:ind w:left="567" w:hanging="567"/>
      </w:pPr>
      <w:rPr>
        <w:rFonts w:hint="default"/>
      </w:rPr>
    </w:lvl>
    <w:lvl w:ilvl="1" w:tplc="279E75AE">
      <w:start w:val="1"/>
      <w:numFmt w:val="lowerRoman"/>
      <w:lvlText w:val="%2)"/>
      <w:lvlJc w:val="left"/>
      <w:pPr>
        <w:tabs>
          <w:tab w:val="num" w:pos="1134"/>
        </w:tabs>
        <w:ind w:left="1134" w:hanging="567"/>
      </w:pPr>
      <w:rPr>
        <w:rFont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1BDC0ED3"/>
    <w:multiLevelType w:val="multilevel"/>
    <w:tmpl w:val="ED1CE6FE"/>
    <w:lvl w:ilvl="0">
      <w:start w:val="1"/>
      <w:numFmt w:val="decimal"/>
      <w:lvlText w:val="%1.1"/>
      <w:lvlJc w:val="left"/>
      <w:pPr>
        <w:tabs>
          <w:tab w:val="num" w:pos="360"/>
        </w:tabs>
        <w:ind w:left="360" w:hanging="360"/>
      </w:pPr>
      <w:rPr>
        <w:rFonts w:hint="default"/>
      </w:rPr>
    </w:lvl>
    <w:lvl w:ilvl="1">
      <w:start w:val="1"/>
      <w:numFmt w:val="decimal"/>
      <w:lvlText w:val="3.%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C11751D"/>
    <w:multiLevelType w:val="hybridMultilevel"/>
    <w:tmpl w:val="37F05E7E"/>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14">
    <w:nsid w:val="1D3A7DD5"/>
    <w:multiLevelType w:val="hybridMultilevel"/>
    <w:tmpl w:val="36A83FA0"/>
    <w:lvl w:ilvl="0" w:tplc="EA269A66">
      <w:start w:val="1"/>
      <w:numFmt w:val="lowerRoman"/>
      <w:lvlText w:val="(%1)"/>
      <w:lvlJc w:val="left"/>
      <w:pPr>
        <w:tabs>
          <w:tab w:val="num" w:pos="1287"/>
        </w:tabs>
        <w:ind w:left="1134" w:hanging="567"/>
      </w:pPr>
      <w:rPr>
        <w:rFonts w:ascii="Times New Roman" w:hAnsi="Times New Roman" w:hint="default"/>
        <w:sz w:val="22"/>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204248D0"/>
    <w:multiLevelType w:val="multilevel"/>
    <w:tmpl w:val="9CA2A05C"/>
    <w:name w:val="AGSList"/>
    <w:lvl w:ilvl="0">
      <w:start w:val="1"/>
      <w:numFmt w:val="decimal"/>
      <w:lvlText w:val="%1."/>
      <w:lvlJc w:val="left"/>
      <w:pPr>
        <w:tabs>
          <w:tab w:val="num" w:pos="619"/>
        </w:tabs>
        <w:ind w:left="619" w:hanging="567"/>
      </w:pPr>
      <w:rPr>
        <w:rFonts w:cs="Times New Roman" w:hint="default"/>
      </w:rPr>
    </w:lvl>
    <w:lvl w:ilvl="1">
      <w:start w:val="1"/>
      <w:numFmt w:val="decimal"/>
      <w:pStyle w:val="NumberLevel2"/>
      <w:lvlText w:val="%1.%2."/>
      <w:lvlJc w:val="left"/>
      <w:pPr>
        <w:tabs>
          <w:tab w:val="num" w:pos="1134"/>
        </w:tabs>
        <w:ind w:left="1134" w:hanging="567"/>
      </w:pPr>
      <w:rPr>
        <w:rFonts w:cs="Times New Roman" w:hint="default"/>
      </w:rPr>
    </w:lvl>
    <w:lvl w:ilvl="2">
      <w:start w:val="1"/>
      <w:numFmt w:val="decimal"/>
      <w:pStyle w:val="NumberLevel3"/>
      <w:lvlText w:val="%1.%2.%3."/>
      <w:lvlJc w:val="left"/>
      <w:pPr>
        <w:tabs>
          <w:tab w:val="num" w:pos="1984"/>
        </w:tabs>
        <w:ind w:left="1984" w:hanging="850"/>
      </w:pPr>
      <w:rPr>
        <w:rFonts w:cs="Times New Roman" w:hint="default"/>
      </w:rPr>
    </w:lvl>
    <w:lvl w:ilvl="3">
      <w:start w:val="1"/>
      <w:numFmt w:val="decimal"/>
      <w:pStyle w:val="NumberLevel4"/>
      <w:lvlText w:val="%1.%2.%3.%4."/>
      <w:lvlJc w:val="left"/>
      <w:pPr>
        <w:tabs>
          <w:tab w:val="num" w:pos="2835"/>
        </w:tabs>
        <w:ind w:left="2835" w:hanging="851"/>
      </w:pPr>
      <w:rPr>
        <w:rFonts w:cs="Times New Roman" w:hint="default"/>
      </w:rPr>
    </w:lvl>
    <w:lvl w:ilvl="4">
      <w:start w:val="1"/>
      <w:numFmt w:val="decimal"/>
      <w:pStyle w:val="NumberLevel5"/>
      <w:lvlText w:val="%1.%2.%3.%4.%5."/>
      <w:lvlJc w:val="left"/>
      <w:pPr>
        <w:tabs>
          <w:tab w:val="num" w:pos="3969"/>
        </w:tabs>
        <w:ind w:left="3969" w:hanging="1134"/>
      </w:pPr>
      <w:rPr>
        <w:rFonts w:cs="Times New Roman" w:hint="default"/>
      </w:rPr>
    </w:lvl>
    <w:lvl w:ilvl="5">
      <w:start w:val="1"/>
      <w:numFmt w:val="decimal"/>
      <w:pStyle w:val="NumberLevel6"/>
      <w:lvlText w:val="%1.%2.%3.%4.%5.%6."/>
      <w:lvlJc w:val="left"/>
      <w:pPr>
        <w:tabs>
          <w:tab w:val="num" w:pos="5102"/>
        </w:tabs>
        <w:ind w:left="5102" w:hanging="1133"/>
      </w:pPr>
      <w:rPr>
        <w:rFonts w:cs="Times New Roman" w:hint="default"/>
      </w:rPr>
    </w:lvl>
    <w:lvl w:ilvl="6">
      <w:start w:val="1"/>
      <w:numFmt w:val="decimal"/>
      <w:pStyle w:val="NumberLevel7"/>
      <w:lvlText w:val="%1.%2.%3.%4.%5.%6.%7."/>
      <w:lvlJc w:val="left"/>
      <w:pPr>
        <w:tabs>
          <w:tab w:val="num" w:pos="6236"/>
        </w:tabs>
        <w:ind w:left="6236" w:hanging="1134"/>
      </w:pPr>
      <w:rPr>
        <w:rFonts w:cs="Times New Roman" w:hint="default"/>
      </w:rPr>
    </w:lvl>
    <w:lvl w:ilvl="7">
      <w:start w:val="1"/>
      <w:numFmt w:val="decimal"/>
      <w:pStyle w:val="NumberLevel8"/>
      <w:lvlText w:val="%1.%2.%3.%4.%5.%6.%7.%8."/>
      <w:lvlJc w:val="left"/>
      <w:pPr>
        <w:tabs>
          <w:tab w:val="num" w:pos="7370"/>
        </w:tabs>
        <w:ind w:left="7370" w:hanging="1134"/>
      </w:pPr>
      <w:rPr>
        <w:rFonts w:cs="Times New Roman" w:hint="default"/>
      </w:rPr>
    </w:lvl>
    <w:lvl w:ilvl="8">
      <w:start w:val="1"/>
      <w:numFmt w:val="decimal"/>
      <w:pStyle w:val="NumberLevel9"/>
      <w:lvlText w:val="%1.%2.%3.%4.%5.%6.%7.%8.%9."/>
      <w:lvlJc w:val="left"/>
      <w:pPr>
        <w:tabs>
          <w:tab w:val="num" w:pos="7370"/>
        </w:tabs>
        <w:ind w:left="7370" w:hanging="1134"/>
      </w:pPr>
      <w:rPr>
        <w:rFonts w:cs="Times New Roman" w:hint="default"/>
      </w:rPr>
    </w:lvl>
  </w:abstractNum>
  <w:abstractNum w:abstractNumId="16">
    <w:nsid w:val="21EF11A8"/>
    <w:multiLevelType w:val="hybridMultilevel"/>
    <w:tmpl w:val="3E8E2614"/>
    <w:lvl w:ilvl="0" w:tplc="2D0A3A8A">
      <w:start w:val="1"/>
      <w:numFmt w:val="lowerLetter"/>
      <w:lvlText w:val="%1)"/>
      <w:lvlJc w:val="left"/>
      <w:pPr>
        <w:tabs>
          <w:tab w:val="num" w:pos="567"/>
        </w:tabs>
        <w:ind w:left="567" w:hanging="567"/>
      </w:pPr>
      <w:rPr>
        <w:rFonts w:hint="default"/>
      </w:rPr>
    </w:lvl>
    <w:lvl w:ilvl="1" w:tplc="00190C09">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17">
    <w:nsid w:val="23BF1932"/>
    <w:multiLevelType w:val="hybridMultilevel"/>
    <w:tmpl w:val="B66A85E0"/>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18">
    <w:nsid w:val="26DD2195"/>
    <w:multiLevelType w:val="hybridMultilevel"/>
    <w:tmpl w:val="16728354"/>
    <w:lvl w:ilvl="0" w:tplc="FDE84B6C">
      <w:start w:val="1"/>
      <w:numFmt w:val="lowerLetter"/>
      <w:lvlText w:val="%1)"/>
      <w:lvlJc w:val="left"/>
      <w:pPr>
        <w:tabs>
          <w:tab w:val="num" w:pos="567"/>
        </w:tabs>
        <w:ind w:left="567" w:hanging="567"/>
      </w:pPr>
      <w:rPr>
        <w:rFonts w:hint="default"/>
      </w:rPr>
    </w:lvl>
    <w:lvl w:ilvl="1" w:tplc="7DF4FA5E">
      <w:start w:val="1"/>
      <w:numFmt w:val="lowerRoman"/>
      <w:lvlText w:val="(%2)"/>
      <w:lvlJc w:val="left"/>
      <w:pPr>
        <w:tabs>
          <w:tab w:val="num" w:pos="1287"/>
        </w:tabs>
        <w:ind w:left="1134" w:hanging="567"/>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nsid w:val="29E20A04"/>
    <w:multiLevelType w:val="hybridMultilevel"/>
    <w:tmpl w:val="CBC6F4FA"/>
    <w:lvl w:ilvl="0" w:tplc="2D0A3A8A">
      <w:start w:val="1"/>
      <w:numFmt w:val="lowerLetter"/>
      <w:lvlText w:val="%1)"/>
      <w:lvlJc w:val="left"/>
      <w:pPr>
        <w:tabs>
          <w:tab w:val="num" w:pos="567"/>
        </w:tabs>
        <w:ind w:left="567" w:hanging="567"/>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2A8158D0"/>
    <w:multiLevelType w:val="hybridMultilevel"/>
    <w:tmpl w:val="C80E485A"/>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21">
    <w:nsid w:val="2C254B4D"/>
    <w:multiLevelType w:val="hybridMultilevel"/>
    <w:tmpl w:val="FB989448"/>
    <w:lvl w:ilvl="0" w:tplc="700056C6">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2C6B3736"/>
    <w:multiLevelType w:val="hybridMultilevel"/>
    <w:tmpl w:val="BE1A786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F1164A7"/>
    <w:multiLevelType w:val="hybridMultilevel"/>
    <w:tmpl w:val="28BAB686"/>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24">
    <w:nsid w:val="2F7131A7"/>
    <w:multiLevelType w:val="hybridMultilevel"/>
    <w:tmpl w:val="96D27104"/>
    <w:lvl w:ilvl="0" w:tplc="700056C6">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2FF205BF"/>
    <w:multiLevelType w:val="hybridMultilevel"/>
    <w:tmpl w:val="37BC9B68"/>
    <w:lvl w:ilvl="0" w:tplc="2D0A3A8A">
      <w:start w:val="1"/>
      <w:numFmt w:val="lowerLetter"/>
      <w:lvlText w:val="%1)"/>
      <w:lvlJc w:val="left"/>
      <w:pPr>
        <w:tabs>
          <w:tab w:val="num" w:pos="567"/>
        </w:tabs>
        <w:ind w:left="567" w:hanging="567"/>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354716A7"/>
    <w:multiLevelType w:val="hybridMultilevel"/>
    <w:tmpl w:val="1AD83B4C"/>
    <w:lvl w:ilvl="0" w:tplc="2D0A3A8A">
      <w:start w:val="1"/>
      <w:numFmt w:val="lowerLetter"/>
      <w:lvlText w:val="%1)"/>
      <w:lvlJc w:val="left"/>
      <w:pPr>
        <w:tabs>
          <w:tab w:val="num" w:pos="567"/>
        </w:tabs>
        <w:ind w:left="567" w:hanging="567"/>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35565109"/>
    <w:multiLevelType w:val="hybridMultilevel"/>
    <w:tmpl w:val="2FDC9BF0"/>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28">
    <w:nsid w:val="35931837"/>
    <w:multiLevelType w:val="multilevel"/>
    <w:tmpl w:val="BEC28C9A"/>
    <w:lvl w:ilvl="0">
      <w:start w:val="1"/>
      <w:numFmt w:val="lowerLetter"/>
      <w:lvlText w:val="%1)"/>
      <w:lvlJc w:val="left"/>
      <w:pPr>
        <w:tabs>
          <w:tab w:val="num" w:pos="360"/>
        </w:tabs>
        <w:ind w:left="360" w:hanging="360"/>
      </w:pPr>
      <w:rPr>
        <w:rFonts w:hint="default"/>
      </w:rPr>
    </w:lvl>
    <w:lvl w:ilvl="1">
      <w:start w:val="1"/>
      <w:numFmt w:val="decimal"/>
      <w:lvlText w:val="2.%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5EE2EE8"/>
    <w:multiLevelType w:val="hybridMultilevel"/>
    <w:tmpl w:val="85BAD3BC"/>
    <w:lvl w:ilvl="0" w:tplc="700056C6">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37B60CED"/>
    <w:multiLevelType w:val="hybridMultilevel"/>
    <w:tmpl w:val="135AE37E"/>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873"/>
        </w:tabs>
        <w:ind w:left="873" w:hanging="360"/>
      </w:pPr>
    </w:lvl>
    <w:lvl w:ilvl="2" w:tplc="001B0C09" w:tentative="1">
      <w:start w:val="1"/>
      <w:numFmt w:val="lowerRoman"/>
      <w:lvlText w:val="%3."/>
      <w:lvlJc w:val="right"/>
      <w:pPr>
        <w:tabs>
          <w:tab w:val="num" w:pos="1593"/>
        </w:tabs>
        <w:ind w:left="1593" w:hanging="180"/>
      </w:pPr>
    </w:lvl>
    <w:lvl w:ilvl="3" w:tplc="000F0C09" w:tentative="1">
      <w:start w:val="1"/>
      <w:numFmt w:val="decimal"/>
      <w:lvlText w:val="%4."/>
      <w:lvlJc w:val="left"/>
      <w:pPr>
        <w:tabs>
          <w:tab w:val="num" w:pos="2313"/>
        </w:tabs>
        <w:ind w:left="2313" w:hanging="360"/>
      </w:pPr>
    </w:lvl>
    <w:lvl w:ilvl="4" w:tplc="00190C09" w:tentative="1">
      <w:start w:val="1"/>
      <w:numFmt w:val="lowerLetter"/>
      <w:lvlText w:val="%5."/>
      <w:lvlJc w:val="left"/>
      <w:pPr>
        <w:tabs>
          <w:tab w:val="num" w:pos="3033"/>
        </w:tabs>
        <w:ind w:left="3033" w:hanging="360"/>
      </w:pPr>
    </w:lvl>
    <w:lvl w:ilvl="5" w:tplc="001B0C09" w:tentative="1">
      <w:start w:val="1"/>
      <w:numFmt w:val="lowerRoman"/>
      <w:lvlText w:val="%6."/>
      <w:lvlJc w:val="right"/>
      <w:pPr>
        <w:tabs>
          <w:tab w:val="num" w:pos="3753"/>
        </w:tabs>
        <w:ind w:left="3753" w:hanging="180"/>
      </w:pPr>
    </w:lvl>
    <w:lvl w:ilvl="6" w:tplc="000F0C09" w:tentative="1">
      <w:start w:val="1"/>
      <w:numFmt w:val="decimal"/>
      <w:lvlText w:val="%7."/>
      <w:lvlJc w:val="left"/>
      <w:pPr>
        <w:tabs>
          <w:tab w:val="num" w:pos="4473"/>
        </w:tabs>
        <w:ind w:left="4473" w:hanging="360"/>
      </w:pPr>
    </w:lvl>
    <w:lvl w:ilvl="7" w:tplc="00190C09" w:tentative="1">
      <w:start w:val="1"/>
      <w:numFmt w:val="lowerLetter"/>
      <w:lvlText w:val="%8."/>
      <w:lvlJc w:val="left"/>
      <w:pPr>
        <w:tabs>
          <w:tab w:val="num" w:pos="5193"/>
        </w:tabs>
        <w:ind w:left="5193" w:hanging="360"/>
      </w:pPr>
    </w:lvl>
    <w:lvl w:ilvl="8" w:tplc="001B0C09" w:tentative="1">
      <w:start w:val="1"/>
      <w:numFmt w:val="lowerRoman"/>
      <w:lvlText w:val="%9."/>
      <w:lvlJc w:val="right"/>
      <w:pPr>
        <w:tabs>
          <w:tab w:val="num" w:pos="5913"/>
        </w:tabs>
        <w:ind w:left="5913" w:hanging="180"/>
      </w:pPr>
    </w:lvl>
  </w:abstractNum>
  <w:abstractNum w:abstractNumId="31">
    <w:nsid w:val="38F60182"/>
    <w:multiLevelType w:val="hybridMultilevel"/>
    <w:tmpl w:val="471C4CA4"/>
    <w:lvl w:ilvl="0" w:tplc="9D762728">
      <w:numFmt w:val="bullet"/>
      <w:lvlText w:val="-"/>
      <w:lvlJc w:val="left"/>
      <w:pPr>
        <w:tabs>
          <w:tab w:val="num" w:pos="435"/>
        </w:tabs>
        <w:ind w:left="435" w:hanging="360"/>
      </w:pPr>
      <w:rPr>
        <w:rFonts w:ascii="Times New Roman" w:eastAsia="Times New Roman" w:hAnsi="Times New Roman" w:cs="Times New Roman" w:hint="default"/>
      </w:rPr>
    </w:lvl>
    <w:lvl w:ilvl="1" w:tplc="00030409" w:tentative="1">
      <w:start w:val="1"/>
      <w:numFmt w:val="bullet"/>
      <w:lvlText w:val="o"/>
      <w:lvlJc w:val="left"/>
      <w:pPr>
        <w:tabs>
          <w:tab w:val="num" w:pos="1155"/>
        </w:tabs>
        <w:ind w:left="1155" w:hanging="360"/>
      </w:pPr>
      <w:rPr>
        <w:rFonts w:ascii="Courier New" w:hAnsi="Courier New" w:hint="default"/>
      </w:rPr>
    </w:lvl>
    <w:lvl w:ilvl="2" w:tplc="00050409" w:tentative="1">
      <w:start w:val="1"/>
      <w:numFmt w:val="bullet"/>
      <w:lvlText w:val=""/>
      <w:lvlJc w:val="left"/>
      <w:pPr>
        <w:tabs>
          <w:tab w:val="num" w:pos="1875"/>
        </w:tabs>
        <w:ind w:left="1875" w:hanging="360"/>
      </w:pPr>
      <w:rPr>
        <w:rFonts w:ascii="Wingdings" w:hAnsi="Wingdings" w:hint="default"/>
      </w:rPr>
    </w:lvl>
    <w:lvl w:ilvl="3" w:tplc="00010409" w:tentative="1">
      <w:start w:val="1"/>
      <w:numFmt w:val="bullet"/>
      <w:lvlText w:val=""/>
      <w:lvlJc w:val="left"/>
      <w:pPr>
        <w:tabs>
          <w:tab w:val="num" w:pos="2595"/>
        </w:tabs>
        <w:ind w:left="2595" w:hanging="360"/>
      </w:pPr>
      <w:rPr>
        <w:rFonts w:ascii="Symbol" w:hAnsi="Symbol" w:hint="default"/>
      </w:rPr>
    </w:lvl>
    <w:lvl w:ilvl="4" w:tplc="00030409" w:tentative="1">
      <w:start w:val="1"/>
      <w:numFmt w:val="bullet"/>
      <w:lvlText w:val="o"/>
      <w:lvlJc w:val="left"/>
      <w:pPr>
        <w:tabs>
          <w:tab w:val="num" w:pos="3315"/>
        </w:tabs>
        <w:ind w:left="3315" w:hanging="360"/>
      </w:pPr>
      <w:rPr>
        <w:rFonts w:ascii="Courier New" w:hAnsi="Courier New" w:hint="default"/>
      </w:rPr>
    </w:lvl>
    <w:lvl w:ilvl="5" w:tplc="00050409" w:tentative="1">
      <w:start w:val="1"/>
      <w:numFmt w:val="bullet"/>
      <w:lvlText w:val=""/>
      <w:lvlJc w:val="left"/>
      <w:pPr>
        <w:tabs>
          <w:tab w:val="num" w:pos="4035"/>
        </w:tabs>
        <w:ind w:left="4035" w:hanging="360"/>
      </w:pPr>
      <w:rPr>
        <w:rFonts w:ascii="Wingdings" w:hAnsi="Wingdings" w:hint="default"/>
      </w:rPr>
    </w:lvl>
    <w:lvl w:ilvl="6" w:tplc="00010409" w:tentative="1">
      <w:start w:val="1"/>
      <w:numFmt w:val="bullet"/>
      <w:lvlText w:val=""/>
      <w:lvlJc w:val="left"/>
      <w:pPr>
        <w:tabs>
          <w:tab w:val="num" w:pos="4755"/>
        </w:tabs>
        <w:ind w:left="4755" w:hanging="360"/>
      </w:pPr>
      <w:rPr>
        <w:rFonts w:ascii="Symbol" w:hAnsi="Symbol" w:hint="default"/>
      </w:rPr>
    </w:lvl>
    <w:lvl w:ilvl="7" w:tplc="00030409" w:tentative="1">
      <w:start w:val="1"/>
      <w:numFmt w:val="bullet"/>
      <w:lvlText w:val="o"/>
      <w:lvlJc w:val="left"/>
      <w:pPr>
        <w:tabs>
          <w:tab w:val="num" w:pos="5475"/>
        </w:tabs>
        <w:ind w:left="5475" w:hanging="360"/>
      </w:pPr>
      <w:rPr>
        <w:rFonts w:ascii="Courier New" w:hAnsi="Courier New" w:hint="default"/>
      </w:rPr>
    </w:lvl>
    <w:lvl w:ilvl="8" w:tplc="00050409" w:tentative="1">
      <w:start w:val="1"/>
      <w:numFmt w:val="bullet"/>
      <w:lvlText w:val=""/>
      <w:lvlJc w:val="left"/>
      <w:pPr>
        <w:tabs>
          <w:tab w:val="num" w:pos="6195"/>
        </w:tabs>
        <w:ind w:left="6195" w:hanging="360"/>
      </w:pPr>
      <w:rPr>
        <w:rFonts w:ascii="Wingdings" w:hAnsi="Wingdings" w:hint="default"/>
      </w:rPr>
    </w:lvl>
  </w:abstractNum>
  <w:abstractNum w:abstractNumId="32">
    <w:nsid w:val="394721BF"/>
    <w:multiLevelType w:val="hybridMultilevel"/>
    <w:tmpl w:val="8BD03A1A"/>
    <w:lvl w:ilvl="0" w:tplc="700056C6">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3A010598"/>
    <w:multiLevelType w:val="hybridMultilevel"/>
    <w:tmpl w:val="AAB4304A"/>
    <w:lvl w:ilvl="0" w:tplc="D440F3A6">
      <w:start w:val="1"/>
      <w:numFmt w:val="lowerLetter"/>
      <w:lvlText w:val="%1)"/>
      <w:lvlJc w:val="left"/>
      <w:pPr>
        <w:tabs>
          <w:tab w:val="num" w:pos="567"/>
        </w:tabs>
        <w:ind w:left="567" w:hanging="567"/>
      </w:pPr>
      <w:rPr>
        <w:rFonts w:hint="default"/>
      </w:rPr>
    </w:lvl>
    <w:lvl w:ilvl="1" w:tplc="D7E855E0">
      <w:start w:val="1"/>
      <w:numFmt w:val="lowerLetter"/>
      <w:lvlText w:val="%2)"/>
      <w:lvlJc w:val="left"/>
      <w:pPr>
        <w:tabs>
          <w:tab w:val="num" w:pos="567"/>
        </w:tabs>
        <w:ind w:left="567" w:hanging="567"/>
      </w:pPr>
      <w:rPr>
        <w:rFonts w:hint="default"/>
      </w:rPr>
    </w:lvl>
    <w:lvl w:ilvl="2" w:tplc="001B0C09">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34">
    <w:nsid w:val="3D1624E3"/>
    <w:multiLevelType w:val="multilevel"/>
    <w:tmpl w:val="63D66094"/>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3F567E91"/>
    <w:multiLevelType w:val="hybridMultilevel"/>
    <w:tmpl w:val="C6B0EF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3F637DC5"/>
    <w:multiLevelType w:val="hybridMultilevel"/>
    <w:tmpl w:val="84786146"/>
    <w:lvl w:ilvl="0" w:tplc="D744812C">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37">
    <w:nsid w:val="40BA69D0"/>
    <w:multiLevelType w:val="hybridMultilevel"/>
    <w:tmpl w:val="627E1046"/>
    <w:lvl w:ilvl="0" w:tplc="E3C42446">
      <w:start w:val="1"/>
      <w:numFmt w:val="lowerLetter"/>
      <w:lvlText w:val="%1)"/>
      <w:lvlJc w:val="left"/>
      <w:pPr>
        <w:tabs>
          <w:tab w:val="num" w:pos="567"/>
        </w:tabs>
        <w:ind w:left="567" w:hanging="567"/>
      </w:pPr>
      <w:rPr>
        <w:rFonts w:hint="default"/>
      </w:rPr>
    </w:lvl>
    <w:lvl w:ilvl="1" w:tplc="BB16BA1E">
      <w:start w:val="1"/>
      <w:numFmt w:val="lowerRoman"/>
      <w:lvlText w:val="(%2)"/>
      <w:lvlJc w:val="left"/>
      <w:pPr>
        <w:tabs>
          <w:tab w:val="num" w:pos="1287"/>
        </w:tabs>
        <w:ind w:left="1134" w:hanging="567"/>
      </w:pPr>
      <w:rPr>
        <w:rFonts w:hint="default"/>
      </w:rPr>
    </w:lvl>
    <w:lvl w:ilvl="2" w:tplc="9DB2D55A">
      <w:start w:val="1"/>
      <w:numFmt w:val="lowerLetter"/>
      <w:lvlText w:val="%3)"/>
      <w:lvlJc w:val="left"/>
      <w:pPr>
        <w:tabs>
          <w:tab w:val="num" w:pos="2340"/>
        </w:tabs>
        <w:ind w:left="1980" w:firstLine="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nsid w:val="40F70713"/>
    <w:multiLevelType w:val="hybridMultilevel"/>
    <w:tmpl w:val="149617F4"/>
    <w:lvl w:ilvl="0" w:tplc="CD7054CE">
      <w:start w:val="1"/>
      <w:numFmt w:val="lowerRoman"/>
      <w:lvlText w:val="(%1)"/>
      <w:lvlJc w:val="left"/>
      <w:pPr>
        <w:tabs>
          <w:tab w:val="num" w:pos="1134"/>
        </w:tabs>
        <w:ind w:left="1134" w:hanging="567"/>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nsid w:val="436E21BE"/>
    <w:multiLevelType w:val="hybridMultilevel"/>
    <w:tmpl w:val="4EE88054"/>
    <w:lvl w:ilvl="0" w:tplc="EA269A66">
      <w:start w:val="1"/>
      <w:numFmt w:val="lowerRoman"/>
      <w:lvlText w:val="(%1)"/>
      <w:lvlJc w:val="left"/>
      <w:pPr>
        <w:tabs>
          <w:tab w:val="num" w:pos="1287"/>
        </w:tabs>
        <w:ind w:left="1134" w:hanging="567"/>
      </w:pPr>
      <w:rPr>
        <w:rFonts w:ascii="Times New Roman" w:hAnsi="Times New Roman" w:hint="default"/>
        <w:sz w:val="22"/>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40">
    <w:nsid w:val="44832496"/>
    <w:multiLevelType w:val="hybridMultilevel"/>
    <w:tmpl w:val="97D8DB60"/>
    <w:lvl w:ilvl="0" w:tplc="CD7054CE">
      <w:start w:val="1"/>
      <w:numFmt w:val="lowerRoman"/>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457D1C12"/>
    <w:multiLevelType w:val="hybridMultilevel"/>
    <w:tmpl w:val="25CC6AA2"/>
    <w:lvl w:ilvl="0" w:tplc="881E0A68">
      <w:start w:val="1"/>
      <w:numFmt w:val="lowerRoman"/>
      <w:lvlText w:val="(%1)"/>
      <w:lvlJc w:val="left"/>
      <w:pPr>
        <w:tabs>
          <w:tab w:val="num" w:pos="1287"/>
        </w:tabs>
        <w:ind w:left="1134" w:hanging="567"/>
      </w:pPr>
      <w:rPr>
        <w:rFonts w:ascii="Times New Roman" w:hAnsi="Times New Roman" w:hint="default"/>
        <w:sz w:val="22"/>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nsid w:val="45970459"/>
    <w:multiLevelType w:val="hybridMultilevel"/>
    <w:tmpl w:val="D9148FCC"/>
    <w:lvl w:ilvl="0" w:tplc="D440F3A6">
      <w:start w:val="1"/>
      <w:numFmt w:val="lowerLetter"/>
      <w:lvlText w:val="%1)"/>
      <w:lvlJc w:val="left"/>
      <w:pPr>
        <w:tabs>
          <w:tab w:val="num" w:pos="567"/>
        </w:tabs>
        <w:ind w:left="567" w:hanging="567"/>
      </w:pPr>
      <w:rPr>
        <w:rFonts w:hint="default"/>
      </w:rPr>
    </w:lvl>
    <w:lvl w:ilvl="1" w:tplc="9E46E116">
      <w:start w:val="1"/>
      <w:numFmt w:val="lowerRoman"/>
      <w:lvlText w:val="(%2)"/>
      <w:lvlJc w:val="left"/>
      <w:pPr>
        <w:tabs>
          <w:tab w:val="num" w:pos="1287"/>
        </w:tabs>
        <w:ind w:left="1134" w:hanging="567"/>
      </w:pPr>
      <w:rPr>
        <w:rFonts w:ascii="Times New Roman" w:hAnsi="Times New Roman" w:hint="default"/>
        <w:sz w:val="22"/>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nsid w:val="45AD512B"/>
    <w:multiLevelType w:val="hybridMultilevel"/>
    <w:tmpl w:val="4050B010"/>
    <w:lvl w:ilvl="0" w:tplc="2D0A3A8A">
      <w:start w:val="1"/>
      <w:numFmt w:val="lowerLetter"/>
      <w:lvlText w:val="%1)"/>
      <w:lvlJc w:val="left"/>
      <w:pPr>
        <w:tabs>
          <w:tab w:val="num" w:pos="567"/>
        </w:tabs>
        <w:ind w:left="567" w:hanging="567"/>
      </w:pPr>
      <w:rPr>
        <w:rFonts w:hint="default"/>
      </w:rPr>
    </w:lvl>
    <w:lvl w:ilvl="1" w:tplc="00190C09">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44">
    <w:nsid w:val="48483214"/>
    <w:multiLevelType w:val="hybridMultilevel"/>
    <w:tmpl w:val="F30CA388"/>
    <w:lvl w:ilvl="0" w:tplc="2D0A3A8A">
      <w:start w:val="1"/>
      <w:numFmt w:val="lowerLetter"/>
      <w:lvlText w:val="%1)"/>
      <w:lvlJc w:val="left"/>
      <w:pPr>
        <w:tabs>
          <w:tab w:val="num" w:pos="567"/>
        </w:tabs>
        <w:ind w:left="567" w:hanging="567"/>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48BD4113"/>
    <w:multiLevelType w:val="hybridMultilevel"/>
    <w:tmpl w:val="56EC335A"/>
    <w:lvl w:ilvl="0" w:tplc="D744812C">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8C02D83"/>
    <w:multiLevelType w:val="hybridMultilevel"/>
    <w:tmpl w:val="8432E836"/>
    <w:lvl w:ilvl="0" w:tplc="CD7054CE">
      <w:start w:val="1"/>
      <w:numFmt w:val="lowerRoman"/>
      <w:lvlText w:val="(%1)"/>
      <w:lvlJc w:val="left"/>
      <w:pPr>
        <w:tabs>
          <w:tab w:val="num" w:pos="1134"/>
        </w:tabs>
        <w:ind w:left="1134"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47">
    <w:nsid w:val="49F62ABA"/>
    <w:multiLevelType w:val="hybridMultilevel"/>
    <w:tmpl w:val="DF264144"/>
    <w:lvl w:ilvl="0" w:tplc="700056C6">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nsid w:val="4A892D51"/>
    <w:multiLevelType w:val="hybridMultilevel"/>
    <w:tmpl w:val="933611DA"/>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49">
    <w:nsid w:val="4E683F77"/>
    <w:multiLevelType w:val="hybridMultilevel"/>
    <w:tmpl w:val="E3EC7E16"/>
    <w:lvl w:ilvl="0" w:tplc="88DA47A8">
      <w:start w:val="1"/>
      <w:numFmt w:val="lowerRoman"/>
      <w:lvlText w:val="(%1)"/>
      <w:lvlJc w:val="left"/>
      <w:pPr>
        <w:tabs>
          <w:tab w:val="num" w:pos="1287"/>
        </w:tabs>
        <w:ind w:left="1134" w:hanging="567"/>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0">
    <w:nsid w:val="4ECF1041"/>
    <w:multiLevelType w:val="hybridMultilevel"/>
    <w:tmpl w:val="A5FC4B20"/>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51">
    <w:nsid w:val="508F54BC"/>
    <w:multiLevelType w:val="hybridMultilevel"/>
    <w:tmpl w:val="AAB4304A"/>
    <w:lvl w:ilvl="0" w:tplc="511E6C40">
      <w:start w:val="1"/>
      <w:numFmt w:val="bullet"/>
      <w:lvlText w:val=""/>
      <w:lvlJc w:val="left"/>
      <w:pPr>
        <w:tabs>
          <w:tab w:val="num" w:pos="927"/>
        </w:tabs>
        <w:ind w:left="851" w:hanging="284"/>
      </w:pPr>
      <w:rPr>
        <w:rFonts w:ascii="Symbol" w:hAnsi="Symbol" w:hint="default"/>
      </w:rPr>
    </w:lvl>
    <w:lvl w:ilvl="1" w:tplc="00190C09" w:tentative="1">
      <w:start w:val="1"/>
      <w:numFmt w:val="lowerLetter"/>
      <w:lvlText w:val="%2."/>
      <w:lvlJc w:val="left"/>
      <w:pPr>
        <w:tabs>
          <w:tab w:val="num" w:pos="2007"/>
        </w:tabs>
        <w:ind w:left="2007" w:hanging="360"/>
      </w:pPr>
    </w:lvl>
    <w:lvl w:ilvl="2" w:tplc="001B0C09" w:tentative="1">
      <w:start w:val="1"/>
      <w:numFmt w:val="lowerRoman"/>
      <w:lvlText w:val="%3."/>
      <w:lvlJc w:val="right"/>
      <w:pPr>
        <w:tabs>
          <w:tab w:val="num" w:pos="2727"/>
        </w:tabs>
        <w:ind w:left="2727" w:hanging="180"/>
      </w:pPr>
    </w:lvl>
    <w:lvl w:ilvl="3" w:tplc="000F0C09" w:tentative="1">
      <w:start w:val="1"/>
      <w:numFmt w:val="decimal"/>
      <w:lvlText w:val="%4."/>
      <w:lvlJc w:val="left"/>
      <w:pPr>
        <w:tabs>
          <w:tab w:val="num" w:pos="3447"/>
        </w:tabs>
        <w:ind w:left="3447" w:hanging="360"/>
      </w:pPr>
    </w:lvl>
    <w:lvl w:ilvl="4" w:tplc="00190C09" w:tentative="1">
      <w:start w:val="1"/>
      <w:numFmt w:val="lowerLetter"/>
      <w:lvlText w:val="%5."/>
      <w:lvlJc w:val="left"/>
      <w:pPr>
        <w:tabs>
          <w:tab w:val="num" w:pos="4167"/>
        </w:tabs>
        <w:ind w:left="4167" w:hanging="360"/>
      </w:pPr>
    </w:lvl>
    <w:lvl w:ilvl="5" w:tplc="001B0C09" w:tentative="1">
      <w:start w:val="1"/>
      <w:numFmt w:val="lowerRoman"/>
      <w:lvlText w:val="%6."/>
      <w:lvlJc w:val="right"/>
      <w:pPr>
        <w:tabs>
          <w:tab w:val="num" w:pos="4887"/>
        </w:tabs>
        <w:ind w:left="4887" w:hanging="180"/>
      </w:pPr>
    </w:lvl>
    <w:lvl w:ilvl="6" w:tplc="000F0C09" w:tentative="1">
      <w:start w:val="1"/>
      <w:numFmt w:val="decimal"/>
      <w:lvlText w:val="%7."/>
      <w:lvlJc w:val="left"/>
      <w:pPr>
        <w:tabs>
          <w:tab w:val="num" w:pos="5607"/>
        </w:tabs>
        <w:ind w:left="5607" w:hanging="360"/>
      </w:pPr>
    </w:lvl>
    <w:lvl w:ilvl="7" w:tplc="00190C09" w:tentative="1">
      <w:start w:val="1"/>
      <w:numFmt w:val="lowerLetter"/>
      <w:lvlText w:val="%8."/>
      <w:lvlJc w:val="left"/>
      <w:pPr>
        <w:tabs>
          <w:tab w:val="num" w:pos="6327"/>
        </w:tabs>
        <w:ind w:left="6327" w:hanging="360"/>
      </w:pPr>
    </w:lvl>
    <w:lvl w:ilvl="8" w:tplc="001B0C09" w:tentative="1">
      <w:start w:val="1"/>
      <w:numFmt w:val="lowerRoman"/>
      <w:lvlText w:val="%9."/>
      <w:lvlJc w:val="right"/>
      <w:pPr>
        <w:tabs>
          <w:tab w:val="num" w:pos="7047"/>
        </w:tabs>
        <w:ind w:left="7047" w:hanging="180"/>
      </w:pPr>
    </w:lvl>
  </w:abstractNum>
  <w:abstractNum w:abstractNumId="52">
    <w:nsid w:val="50C0145A"/>
    <w:multiLevelType w:val="hybridMultilevel"/>
    <w:tmpl w:val="0C4E75F4"/>
    <w:lvl w:ilvl="0" w:tplc="E1D8B096">
      <w:start w:val="1"/>
      <w:numFmt w:val="lowerLetter"/>
      <w:lvlText w:val="%1)"/>
      <w:lvlJc w:val="left"/>
      <w:pPr>
        <w:tabs>
          <w:tab w:val="num" w:pos="567"/>
        </w:tabs>
        <w:ind w:left="567" w:hanging="567"/>
      </w:pPr>
      <w:rPr>
        <w:rFonts w:hint="default"/>
      </w:rPr>
    </w:lvl>
    <w:lvl w:ilvl="1" w:tplc="68C09F64">
      <w:start w:val="1"/>
      <w:numFmt w:val="lowerRoman"/>
      <w:lvlText w:val="%2)"/>
      <w:lvlJc w:val="left"/>
      <w:pPr>
        <w:tabs>
          <w:tab w:val="num" w:pos="1134"/>
        </w:tabs>
        <w:ind w:left="1134" w:hanging="567"/>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3">
    <w:nsid w:val="559A2F35"/>
    <w:multiLevelType w:val="multilevel"/>
    <w:tmpl w:val="EC0AF6A4"/>
    <w:lvl w:ilvl="0">
      <w:start w:val="1"/>
      <w:numFmt w:val="decimal"/>
      <w:lvlText w:val="%1.1"/>
      <w:lvlJc w:val="left"/>
      <w:pPr>
        <w:tabs>
          <w:tab w:val="num" w:pos="360"/>
        </w:tabs>
        <w:ind w:left="360" w:hanging="360"/>
      </w:pPr>
      <w:rPr>
        <w:rFonts w:hint="default"/>
      </w:rPr>
    </w:lvl>
    <w:lvl w:ilvl="1">
      <w:start w:val="1"/>
      <w:numFmt w:val="decimal"/>
      <w:lvlText w:val="2.%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56A66DA5"/>
    <w:multiLevelType w:val="hybridMultilevel"/>
    <w:tmpl w:val="2306E3E2"/>
    <w:lvl w:ilvl="0" w:tplc="C56EB5A4">
      <w:start w:val="1"/>
      <w:numFmt w:val="lowerLetter"/>
      <w:lvlText w:val="%1)"/>
      <w:lvlJc w:val="left"/>
      <w:pPr>
        <w:tabs>
          <w:tab w:val="num" w:pos="567"/>
        </w:tabs>
        <w:ind w:left="567" w:hanging="567"/>
      </w:pPr>
      <w:rPr>
        <w:rFonts w:hint="default"/>
      </w:rPr>
    </w:lvl>
    <w:lvl w:ilvl="1" w:tplc="071A00B8">
      <w:start w:val="1"/>
      <w:numFmt w:val="lowerRoman"/>
      <w:lvlText w:val="(%2)"/>
      <w:lvlJc w:val="left"/>
      <w:pPr>
        <w:tabs>
          <w:tab w:val="num" w:pos="1287"/>
        </w:tabs>
        <w:ind w:left="1134" w:hanging="567"/>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5">
    <w:nsid w:val="57C03C49"/>
    <w:multiLevelType w:val="hybridMultilevel"/>
    <w:tmpl w:val="CEFE88A4"/>
    <w:lvl w:ilvl="0" w:tplc="F534DC46">
      <w:start w:val="1"/>
      <w:numFmt w:val="lowerLetter"/>
      <w:lvlText w:val="%1)"/>
      <w:lvlJc w:val="left"/>
      <w:pPr>
        <w:tabs>
          <w:tab w:val="num" w:pos="567"/>
        </w:tabs>
        <w:ind w:left="567" w:hanging="567"/>
      </w:pPr>
      <w:rPr>
        <w:rFonts w:hint="default"/>
      </w:rPr>
    </w:lvl>
    <w:lvl w:ilvl="1" w:tplc="BEDA5BEC">
      <w:start w:val="1"/>
      <w:numFmt w:val="bullet"/>
      <w:lvlText w:val=""/>
      <w:lvlJc w:val="left"/>
      <w:pPr>
        <w:tabs>
          <w:tab w:val="num" w:pos="1364"/>
        </w:tabs>
        <w:ind w:left="1364" w:hanging="284"/>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
    <w:nsid w:val="5D50199B"/>
    <w:multiLevelType w:val="hybridMultilevel"/>
    <w:tmpl w:val="627E1046"/>
    <w:lvl w:ilvl="0" w:tplc="E3C42446">
      <w:start w:val="1"/>
      <w:numFmt w:val="lowerLetter"/>
      <w:lvlText w:val="%1)"/>
      <w:lvlJc w:val="left"/>
      <w:pPr>
        <w:tabs>
          <w:tab w:val="num" w:pos="567"/>
        </w:tabs>
        <w:ind w:left="567" w:hanging="567"/>
      </w:pPr>
      <w:rPr>
        <w:rFonts w:hint="default"/>
      </w:rPr>
    </w:lvl>
    <w:lvl w:ilvl="1" w:tplc="AB280A4E">
      <w:start w:val="1"/>
      <w:numFmt w:val="bullet"/>
      <w:lvlText w:val=""/>
      <w:lvlJc w:val="left"/>
      <w:pPr>
        <w:tabs>
          <w:tab w:val="num" w:pos="1701"/>
        </w:tabs>
        <w:ind w:left="1701" w:hanging="567"/>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7">
    <w:nsid w:val="5E227A83"/>
    <w:multiLevelType w:val="hybridMultilevel"/>
    <w:tmpl w:val="9C504642"/>
    <w:lvl w:ilvl="0" w:tplc="EA269A66">
      <w:start w:val="1"/>
      <w:numFmt w:val="lowerRoman"/>
      <w:lvlText w:val="(%1)"/>
      <w:lvlJc w:val="left"/>
      <w:pPr>
        <w:tabs>
          <w:tab w:val="num" w:pos="1287"/>
        </w:tabs>
        <w:ind w:left="1134" w:hanging="567"/>
      </w:pPr>
      <w:rPr>
        <w:rFonts w:ascii="Times New Roman" w:hAnsi="Times New Roman" w:hint="default"/>
        <w:sz w:val="22"/>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8">
    <w:nsid w:val="60794E3E"/>
    <w:multiLevelType w:val="multilevel"/>
    <w:tmpl w:val="EE803586"/>
    <w:lvl w:ilvl="0">
      <w:start w:val="1"/>
      <w:numFmt w:val="decimal"/>
      <w:lvlText w:val="%1.1"/>
      <w:lvlJc w:val="left"/>
      <w:pPr>
        <w:tabs>
          <w:tab w:val="num" w:pos="360"/>
        </w:tabs>
        <w:ind w:left="360" w:hanging="360"/>
      </w:pPr>
      <w:rPr>
        <w:rFonts w:hint="default"/>
      </w:rPr>
    </w:lvl>
    <w:lvl w:ilvl="1">
      <w:start w:val="1"/>
      <w:numFmt w:val="decimal"/>
      <w:lvlText w:val="8.%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634D4D6E"/>
    <w:multiLevelType w:val="hybridMultilevel"/>
    <w:tmpl w:val="5DB8BEEA"/>
    <w:lvl w:ilvl="0" w:tplc="2664171E">
      <w:start w:val="1"/>
      <w:numFmt w:val="lowerRoman"/>
      <w:lvlText w:val="(%1)"/>
      <w:lvlJc w:val="left"/>
      <w:pPr>
        <w:tabs>
          <w:tab w:val="num" w:pos="1287"/>
        </w:tabs>
        <w:ind w:left="1134" w:hanging="567"/>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0">
    <w:nsid w:val="64A424BA"/>
    <w:multiLevelType w:val="hybridMultilevel"/>
    <w:tmpl w:val="7C984338"/>
    <w:lvl w:ilvl="0" w:tplc="B9F6410C">
      <w:start w:val="1"/>
      <w:numFmt w:val="lowerRoman"/>
      <w:lvlText w:val="(%1)"/>
      <w:lvlJc w:val="left"/>
      <w:pPr>
        <w:tabs>
          <w:tab w:val="num" w:pos="1287"/>
        </w:tabs>
        <w:ind w:left="1134" w:hanging="567"/>
      </w:pPr>
      <w:rPr>
        <w:rFonts w:ascii="Times New Roman" w:hAnsi="Times New Roman" w:hint="default"/>
        <w:sz w:val="22"/>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1">
    <w:nsid w:val="6523429B"/>
    <w:multiLevelType w:val="multilevel"/>
    <w:tmpl w:val="94B43FFE"/>
    <w:lvl w:ilvl="0">
      <w:start w:val="1"/>
      <w:numFmt w:val="decimal"/>
      <w:lvlText w:val="%1.1"/>
      <w:lvlJc w:val="left"/>
      <w:pPr>
        <w:tabs>
          <w:tab w:val="num" w:pos="360"/>
        </w:tabs>
        <w:ind w:left="360" w:hanging="360"/>
      </w:pPr>
      <w:rPr>
        <w:rFonts w:hint="default"/>
      </w:rPr>
    </w:lvl>
    <w:lvl w:ilvl="1">
      <w:start w:val="1"/>
      <w:numFmt w:val="decimal"/>
      <w:lvlText w:val="7.%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662974C5"/>
    <w:multiLevelType w:val="hybridMultilevel"/>
    <w:tmpl w:val="0BD09138"/>
    <w:name w:val="AGSCorp3"/>
    <w:lvl w:ilvl="0" w:tplc="A7760670">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3">
    <w:nsid w:val="66337723"/>
    <w:multiLevelType w:val="hybridMultilevel"/>
    <w:tmpl w:val="DC94964A"/>
    <w:lvl w:ilvl="0" w:tplc="9DD0A9B8">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4">
    <w:nsid w:val="66477241"/>
    <w:multiLevelType w:val="hybridMultilevel"/>
    <w:tmpl w:val="08AE4864"/>
    <w:lvl w:ilvl="0" w:tplc="2D0A3A8A">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5">
    <w:nsid w:val="66493EB9"/>
    <w:multiLevelType w:val="hybridMultilevel"/>
    <w:tmpl w:val="F4C0FDEC"/>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66">
    <w:nsid w:val="682A57C0"/>
    <w:multiLevelType w:val="hybridMultilevel"/>
    <w:tmpl w:val="41B2AEB0"/>
    <w:lvl w:ilvl="0" w:tplc="D744812C">
      <w:start w:val="1"/>
      <w:numFmt w:val="lowerLetter"/>
      <w:lvlText w:val="%1)"/>
      <w:lvlJc w:val="left"/>
      <w:pPr>
        <w:tabs>
          <w:tab w:val="num" w:pos="567"/>
        </w:tabs>
        <w:ind w:left="567" w:hanging="567"/>
      </w:pPr>
      <w:rPr>
        <w:rFonts w:hint="default"/>
      </w:rPr>
    </w:lvl>
    <w:lvl w:ilvl="1" w:tplc="2AD0FAF4">
      <w:start w:val="1"/>
      <w:numFmt w:val="lowerRoman"/>
      <w:lvlText w:val="(%2)"/>
      <w:lvlJc w:val="left"/>
      <w:pPr>
        <w:tabs>
          <w:tab w:val="num" w:pos="1287"/>
        </w:tabs>
        <w:ind w:left="1134" w:hanging="567"/>
      </w:pPr>
      <w:rPr>
        <w:rFonts w:ascii="Times New Roman" w:hAnsi="Times New Roman" w:hint="default"/>
        <w:sz w:val="22"/>
      </w:rPr>
    </w:lvl>
    <w:lvl w:ilvl="2" w:tplc="5630F1E4">
      <w:start w:val="1"/>
      <w:numFmt w:val="lowerLetter"/>
      <w:lvlText w:val="%3)"/>
      <w:lvlJc w:val="left"/>
      <w:pPr>
        <w:tabs>
          <w:tab w:val="num" w:pos="567"/>
        </w:tabs>
        <w:ind w:left="567" w:hanging="567"/>
      </w:pPr>
      <w:rPr>
        <w:rFonts w:hint="default"/>
      </w:rPr>
    </w:lvl>
    <w:lvl w:ilvl="3" w:tplc="FEE0C318">
      <w:start w:val="1"/>
      <w:numFmt w:val="lowerRoman"/>
      <w:lvlText w:val="(%4)"/>
      <w:lvlJc w:val="left"/>
      <w:pPr>
        <w:tabs>
          <w:tab w:val="num" w:pos="1287"/>
        </w:tabs>
        <w:ind w:left="1134" w:hanging="567"/>
      </w:pPr>
      <w:rPr>
        <w:rFonts w:ascii="Times New Roman" w:hAnsi="Times New Roman" w:hint="default"/>
        <w:sz w:val="22"/>
      </w:r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67">
    <w:nsid w:val="69315961"/>
    <w:multiLevelType w:val="hybridMultilevel"/>
    <w:tmpl w:val="2EFAAA78"/>
    <w:lvl w:ilvl="0" w:tplc="D440F3A6">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8">
    <w:nsid w:val="6A8E2807"/>
    <w:multiLevelType w:val="hybridMultilevel"/>
    <w:tmpl w:val="BEDA6AD4"/>
    <w:lvl w:ilvl="0" w:tplc="700056C6">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9">
    <w:nsid w:val="6ACE3857"/>
    <w:multiLevelType w:val="hybridMultilevel"/>
    <w:tmpl w:val="40AC5018"/>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70">
    <w:nsid w:val="6D50682C"/>
    <w:multiLevelType w:val="hybridMultilevel"/>
    <w:tmpl w:val="3E8E2614"/>
    <w:lvl w:ilvl="0" w:tplc="2D0A3A8A">
      <w:start w:val="1"/>
      <w:numFmt w:val="lowerLetter"/>
      <w:lvlText w:val="%1)"/>
      <w:lvlJc w:val="left"/>
      <w:pPr>
        <w:tabs>
          <w:tab w:val="num" w:pos="567"/>
        </w:tabs>
        <w:ind w:left="567" w:hanging="567"/>
      </w:pPr>
      <w:rPr>
        <w:rFonts w:hint="default"/>
      </w:rPr>
    </w:lvl>
    <w:lvl w:ilvl="1" w:tplc="00190C09">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71">
    <w:nsid w:val="6DB7462D"/>
    <w:multiLevelType w:val="hybridMultilevel"/>
    <w:tmpl w:val="FB0225D2"/>
    <w:lvl w:ilvl="0" w:tplc="700056C6">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2">
    <w:nsid w:val="6DCD148D"/>
    <w:multiLevelType w:val="hybridMultilevel"/>
    <w:tmpl w:val="0CDE150A"/>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73">
    <w:nsid w:val="6DE11480"/>
    <w:multiLevelType w:val="hybridMultilevel"/>
    <w:tmpl w:val="5F7EFAE0"/>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74">
    <w:nsid w:val="72C36414"/>
    <w:multiLevelType w:val="hybridMultilevel"/>
    <w:tmpl w:val="1E761BAE"/>
    <w:lvl w:ilvl="0" w:tplc="2D0A3A8A">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5">
    <w:nsid w:val="73ED26EC"/>
    <w:multiLevelType w:val="hybridMultilevel"/>
    <w:tmpl w:val="C6F41DAE"/>
    <w:lvl w:ilvl="0" w:tplc="D744812C">
      <w:start w:val="1"/>
      <w:numFmt w:val="lowerLetter"/>
      <w:lvlText w:val="%1)"/>
      <w:lvlJc w:val="left"/>
      <w:pPr>
        <w:tabs>
          <w:tab w:val="num" w:pos="567"/>
        </w:tabs>
        <w:ind w:left="567" w:hanging="567"/>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6">
    <w:nsid w:val="78BC19FA"/>
    <w:multiLevelType w:val="hybridMultilevel"/>
    <w:tmpl w:val="A2C84ADC"/>
    <w:lvl w:ilvl="0" w:tplc="CD7054CE">
      <w:start w:val="1"/>
      <w:numFmt w:val="lowerRoman"/>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7">
    <w:nsid w:val="790C2568"/>
    <w:multiLevelType w:val="hybridMultilevel"/>
    <w:tmpl w:val="6102052A"/>
    <w:lvl w:ilvl="0" w:tplc="700056C6">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nsid w:val="79B202DB"/>
    <w:multiLevelType w:val="hybridMultilevel"/>
    <w:tmpl w:val="52F01E9C"/>
    <w:lvl w:ilvl="0" w:tplc="FDE84B6C">
      <w:start w:val="1"/>
      <w:numFmt w:val="lowerLetter"/>
      <w:lvlText w:val="%1)"/>
      <w:lvlJc w:val="left"/>
      <w:pPr>
        <w:tabs>
          <w:tab w:val="num" w:pos="567"/>
        </w:tabs>
        <w:ind w:left="567" w:hanging="567"/>
      </w:pPr>
      <w:rPr>
        <w:rFonts w:hint="default"/>
      </w:rPr>
    </w:lvl>
    <w:lvl w:ilvl="1" w:tplc="08B6D982">
      <w:start w:val="1"/>
      <w:numFmt w:val="lowerRoman"/>
      <w:lvlText w:val="(%2)"/>
      <w:lvlJc w:val="left"/>
      <w:pPr>
        <w:tabs>
          <w:tab w:val="num" w:pos="1287"/>
        </w:tabs>
        <w:ind w:left="1134" w:hanging="567"/>
      </w:pPr>
      <w:rPr>
        <w:rFonts w:ascii="Times New Roman" w:hAnsi="Times New Roman" w:hint="default"/>
        <w:sz w:val="22"/>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9">
    <w:nsid w:val="79CF4E48"/>
    <w:multiLevelType w:val="hybridMultilevel"/>
    <w:tmpl w:val="A9DE39D0"/>
    <w:lvl w:ilvl="0" w:tplc="2D0A3A8A">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abstractNum w:abstractNumId="80">
    <w:nsid w:val="7A1375C9"/>
    <w:multiLevelType w:val="hybridMultilevel"/>
    <w:tmpl w:val="DDE410D4"/>
    <w:lvl w:ilvl="0" w:tplc="2E26B58C">
      <w:start w:val="1"/>
      <w:numFmt w:val="lowerLetter"/>
      <w:lvlText w:val="%1)"/>
      <w:lvlJc w:val="left"/>
      <w:pPr>
        <w:tabs>
          <w:tab w:val="num" w:pos="567"/>
        </w:tabs>
        <w:ind w:left="567" w:hanging="567"/>
      </w:pPr>
      <w:rPr>
        <w:rFonts w:hint="default"/>
      </w:rPr>
    </w:lvl>
    <w:lvl w:ilvl="1" w:tplc="F042E5C2">
      <w:start w:val="1"/>
      <w:numFmt w:val="lowerRoman"/>
      <w:lvlText w:val="(%2)"/>
      <w:lvlJc w:val="left"/>
      <w:pPr>
        <w:tabs>
          <w:tab w:val="num" w:pos="1287"/>
        </w:tabs>
        <w:ind w:left="1134" w:hanging="567"/>
      </w:pPr>
      <w:rPr>
        <w:rFonts w:hint="default"/>
      </w:rPr>
    </w:lvl>
    <w:lvl w:ilvl="2" w:tplc="9DB2D55A">
      <w:start w:val="1"/>
      <w:numFmt w:val="lowerLetter"/>
      <w:lvlText w:val="%3)"/>
      <w:lvlJc w:val="left"/>
      <w:pPr>
        <w:tabs>
          <w:tab w:val="num" w:pos="360"/>
        </w:tabs>
        <w:ind w:left="0" w:firstLine="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1">
    <w:nsid w:val="7A7D530E"/>
    <w:multiLevelType w:val="multilevel"/>
    <w:tmpl w:val="8432E836"/>
    <w:lvl w:ilvl="0">
      <w:start w:val="1"/>
      <w:numFmt w:val="lowerRoman"/>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7AF55201"/>
    <w:multiLevelType w:val="hybridMultilevel"/>
    <w:tmpl w:val="7E3C3E8C"/>
    <w:lvl w:ilvl="0" w:tplc="DDE893F0">
      <w:start w:val="1"/>
      <w:numFmt w:val="bullet"/>
      <w:lvlText w:val=""/>
      <w:lvlJc w:val="left"/>
      <w:pPr>
        <w:tabs>
          <w:tab w:val="num" w:pos="567"/>
        </w:tabs>
        <w:ind w:left="567" w:hanging="567"/>
      </w:pPr>
      <w:rPr>
        <w:rFonts w:ascii="Symbol" w:hAnsi="Symbol" w:hint="default"/>
      </w:rPr>
    </w:lvl>
    <w:lvl w:ilvl="1" w:tplc="EA269A66">
      <w:start w:val="1"/>
      <w:numFmt w:val="lowerRoman"/>
      <w:lvlText w:val="(%2)"/>
      <w:lvlJc w:val="left"/>
      <w:pPr>
        <w:tabs>
          <w:tab w:val="num" w:pos="1287"/>
        </w:tabs>
        <w:ind w:left="1134" w:hanging="567"/>
      </w:pPr>
      <w:rPr>
        <w:rFonts w:ascii="Times New Roman" w:hAnsi="Times New Roman" w:hint="default"/>
        <w:sz w:val="22"/>
      </w:rPr>
    </w:lvl>
    <w:lvl w:ilvl="2" w:tplc="00050C09" w:tentative="1">
      <w:start w:val="1"/>
      <w:numFmt w:val="bullet"/>
      <w:lvlText w:val=""/>
      <w:lvlJc w:val="left"/>
      <w:pPr>
        <w:tabs>
          <w:tab w:val="num" w:pos="2160"/>
        </w:tabs>
        <w:ind w:left="2160" w:hanging="360"/>
      </w:pPr>
      <w:rPr>
        <w:rFonts w:ascii="Wingdings" w:hAnsi="Wingdings" w:hint="default"/>
      </w:rPr>
    </w:lvl>
    <w:lvl w:ilvl="3" w:tplc="00010C09" w:tentative="1">
      <w:start w:val="1"/>
      <w:numFmt w:val="bullet"/>
      <w:lvlText w:val=""/>
      <w:lvlJc w:val="left"/>
      <w:pPr>
        <w:tabs>
          <w:tab w:val="num" w:pos="2880"/>
        </w:tabs>
        <w:ind w:left="2880" w:hanging="360"/>
      </w:pPr>
      <w:rPr>
        <w:rFonts w:ascii="Symbol" w:hAnsi="Symbol" w:hint="default"/>
      </w:rPr>
    </w:lvl>
    <w:lvl w:ilvl="4" w:tplc="00030C09" w:tentative="1">
      <w:start w:val="1"/>
      <w:numFmt w:val="bullet"/>
      <w:lvlText w:val="o"/>
      <w:lvlJc w:val="left"/>
      <w:pPr>
        <w:tabs>
          <w:tab w:val="num" w:pos="3600"/>
        </w:tabs>
        <w:ind w:left="3600" w:hanging="360"/>
      </w:pPr>
      <w:rPr>
        <w:rFonts w:ascii="Courier New" w:hAnsi="Courier New" w:cs="Wingdings" w:hint="default"/>
      </w:rPr>
    </w:lvl>
    <w:lvl w:ilvl="5" w:tplc="00050C09" w:tentative="1">
      <w:start w:val="1"/>
      <w:numFmt w:val="bullet"/>
      <w:lvlText w:val=""/>
      <w:lvlJc w:val="left"/>
      <w:pPr>
        <w:tabs>
          <w:tab w:val="num" w:pos="4320"/>
        </w:tabs>
        <w:ind w:left="4320" w:hanging="360"/>
      </w:pPr>
      <w:rPr>
        <w:rFonts w:ascii="Wingdings" w:hAnsi="Wingdings" w:hint="default"/>
      </w:rPr>
    </w:lvl>
    <w:lvl w:ilvl="6" w:tplc="00010C09" w:tentative="1">
      <w:start w:val="1"/>
      <w:numFmt w:val="bullet"/>
      <w:lvlText w:val=""/>
      <w:lvlJc w:val="left"/>
      <w:pPr>
        <w:tabs>
          <w:tab w:val="num" w:pos="5040"/>
        </w:tabs>
        <w:ind w:left="5040" w:hanging="360"/>
      </w:pPr>
      <w:rPr>
        <w:rFonts w:ascii="Symbol" w:hAnsi="Symbol" w:hint="default"/>
      </w:rPr>
    </w:lvl>
    <w:lvl w:ilvl="7" w:tplc="00030C09" w:tentative="1">
      <w:start w:val="1"/>
      <w:numFmt w:val="bullet"/>
      <w:lvlText w:val="o"/>
      <w:lvlJc w:val="left"/>
      <w:pPr>
        <w:tabs>
          <w:tab w:val="num" w:pos="5760"/>
        </w:tabs>
        <w:ind w:left="5760" w:hanging="360"/>
      </w:pPr>
      <w:rPr>
        <w:rFonts w:ascii="Courier New" w:hAnsi="Courier New" w:cs="Wingdings" w:hint="default"/>
      </w:rPr>
    </w:lvl>
    <w:lvl w:ilvl="8" w:tplc="00050C09" w:tentative="1">
      <w:start w:val="1"/>
      <w:numFmt w:val="bullet"/>
      <w:lvlText w:val=""/>
      <w:lvlJc w:val="left"/>
      <w:pPr>
        <w:tabs>
          <w:tab w:val="num" w:pos="6480"/>
        </w:tabs>
        <w:ind w:left="6480" w:hanging="360"/>
      </w:pPr>
      <w:rPr>
        <w:rFonts w:ascii="Wingdings" w:hAnsi="Wingdings" w:hint="default"/>
      </w:rPr>
    </w:lvl>
  </w:abstractNum>
  <w:abstractNum w:abstractNumId="83">
    <w:nsid w:val="7CC86534"/>
    <w:multiLevelType w:val="multilevel"/>
    <w:tmpl w:val="77B6F54A"/>
    <w:lvl w:ilvl="0">
      <w:start w:val="6"/>
      <w:numFmt w:val="decimal"/>
      <w:lvlText w:val="%1."/>
      <w:lvlJc w:val="left"/>
      <w:pPr>
        <w:tabs>
          <w:tab w:val="num" w:pos="360"/>
        </w:tabs>
        <w:ind w:left="360" w:hanging="360"/>
      </w:pPr>
      <w:rPr>
        <w:rFonts w:hint="default"/>
      </w:rPr>
    </w:lvl>
    <w:lvl w:ilvl="1">
      <w:start w:val="1"/>
      <w:numFmt w:val="decimal"/>
      <w:lvlText w:val="%1.%2 "/>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nsid w:val="7D7F35A0"/>
    <w:multiLevelType w:val="hybridMultilevel"/>
    <w:tmpl w:val="0240A9B2"/>
    <w:lvl w:ilvl="0" w:tplc="D744812C">
      <w:start w:val="1"/>
      <w:numFmt w:val="lowerLetter"/>
      <w:lvlText w:val="%1)"/>
      <w:lvlJc w:val="left"/>
      <w:pPr>
        <w:tabs>
          <w:tab w:val="num" w:pos="567"/>
        </w:tabs>
        <w:ind w:left="567" w:hanging="567"/>
      </w:pPr>
      <w:rPr>
        <w:rFonts w:hint="default"/>
      </w:rPr>
    </w:lvl>
    <w:lvl w:ilvl="1" w:tplc="00190C09" w:tentative="1">
      <w:start w:val="1"/>
      <w:numFmt w:val="lowerLetter"/>
      <w:lvlText w:val="%2."/>
      <w:lvlJc w:val="left"/>
      <w:pPr>
        <w:tabs>
          <w:tab w:val="num" w:pos="1440"/>
        </w:tabs>
        <w:ind w:left="1440" w:hanging="360"/>
      </w:pPr>
    </w:lvl>
    <w:lvl w:ilvl="2" w:tplc="001B0C09" w:tentative="1">
      <w:start w:val="1"/>
      <w:numFmt w:val="lowerRoman"/>
      <w:lvlText w:val="%3."/>
      <w:lvlJc w:val="right"/>
      <w:pPr>
        <w:tabs>
          <w:tab w:val="num" w:pos="2160"/>
        </w:tabs>
        <w:ind w:left="2160" w:hanging="180"/>
      </w:pPr>
    </w:lvl>
    <w:lvl w:ilvl="3" w:tplc="000F0C09" w:tentative="1">
      <w:start w:val="1"/>
      <w:numFmt w:val="decimal"/>
      <w:lvlText w:val="%4."/>
      <w:lvlJc w:val="left"/>
      <w:pPr>
        <w:tabs>
          <w:tab w:val="num" w:pos="2880"/>
        </w:tabs>
        <w:ind w:left="2880" w:hanging="360"/>
      </w:pPr>
    </w:lvl>
    <w:lvl w:ilvl="4" w:tplc="00190C09" w:tentative="1">
      <w:start w:val="1"/>
      <w:numFmt w:val="lowerLetter"/>
      <w:lvlText w:val="%5."/>
      <w:lvlJc w:val="left"/>
      <w:pPr>
        <w:tabs>
          <w:tab w:val="num" w:pos="3600"/>
        </w:tabs>
        <w:ind w:left="3600" w:hanging="360"/>
      </w:pPr>
    </w:lvl>
    <w:lvl w:ilvl="5" w:tplc="001B0C09" w:tentative="1">
      <w:start w:val="1"/>
      <w:numFmt w:val="lowerRoman"/>
      <w:lvlText w:val="%6."/>
      <w:lvlJc w:val="right"/>
      <w:pPr>
        <w:tabs>
          <w:tab w:val="num" w:pos="4320"/>
        </w:tabs>
        <w:ind w:left="4320" w:hanging="180"/>
      </w:pPr>
    </w:lvl>
    <w:lvl w:ilvl="6" w:tplc="000F0C09" w:tentative="1">
      <w:start w:val="1"/>
      <w:numFmt w:val="decimal"/>
      <w:lvlText w:val="%7."/>
      <w:lvlJc w:val="left"/>
      <w:pPr>
        <w:tabs>
          <w:tab w:val="num" w:pos="5040"/>
        </w:tabs>
        <w:ind w:left="5040" w:hanging="360"/>
      </w:pPr>
    </w:lvl>
    <w:lvl w:ilvl="7" w:tplc="00190C09" w:tentative="1">
      <w:start w:val="1"/>
      <w:numFmt w:val="lowerLetter"/>
      <w:lvlText w:val="%8."/>
      <w:lvlJc w:val="left"/>
      <w:pPr>
        <w:tabs>
          <w:tab w:val="num" w:pos="5760"/>
        </w:tabs>
        <w:ind w:left="5760" w:hanging="360"/>
      </w:pPr>
    </w:lvl>
    <w:lvl w:ilvl="8" w:tplc="001B0C09"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5"/>
  </w:num>
  <w:num w:numId="3">
    <w:abstractNumId w:val="2"/>
  </w:num>
  <w:num w:numId="4">
    <w:abstractNumId w:val="30"/>
  </w:num>
  <w:num w:numId="5">
    <w:abstractNumId w:val="11"/>
  </w:num>
  <w:num w:numId="6">
    <w:abstractNumId w:val="69"/>
  </w:num>
  <w:num w:numId="7">
    <w:abstractNumId w:val="43"/>
  </w:num>
  <w:num w:numId="8">
    <w:abstractNumId w:val="44"/>
  </w:num>
  <w:num w:numId="9">
    <w:abstractNumId w:val="26"/>
  </w:num>
  <w:num w:numId="10">
    <w:abstractNumId w:val="25"/>
  </w:num>
  <w:num w:numId="11">
    <w:abstractNumId w:val="13"/>
  </w:num>
  <w:num w:numId="12">
    <w:abstractNumId w:val="72"/>
  </w:num>
  <w:num w:numId="13">
    <w:abstractNumId w:val="7"/>
  </w:num>
  <w:num w:numId="14">
    <w:abstractNumId w:val="19"/>
  </w:num>
  <w:num w:numId="15">
    <w:abstractNumId w:val="53"/>
  </w:num>
  <w:num w:numId="16">
    <w:abstractNumId w:val="61"/>
  </w:num>
  <w:num w:numId="17">
    <w:abstractNumId w:val="34"/>
  </w:num>
  <w:num w:numId="18">
    <w:abstractNumId w:val="20"/>
  </w:num>
  <w:num w:numId="19">
    <w:abstractNumId w:val="73"/>
  </w:num>
  <w:num w:numId="20">
    <w:abstractNumId w:val="12"/>
  </w:num>
  <w:num w:numId="21">
    <w:abstractNumId w:val="65"/>
  </w:num>
  <w:num w:numId="22">
    <w:abstractNumId w:val="4"/>
  </w:num>
  <w:num w:numId="23">
    <w:abstractNumId w:val="48"/>
  </w:num>
  <w:num w:numId="24">
    <w:abstractNumId w:val="79"/>
  </w:num>
  <w:num w:numId="25">
    <w:abstractNumId w:val="23"/>
  </w:num>
  <w:num w:numId="26">
    <w:abstractNumId w:val="17"/>
  </w:num>
  <w:num w:numId="27">
    <w:abstractNumId w:val="16"/>
  </w:num>
  <w:num w:numId="28">
    <w:abstractNumId w:val="46"/>
  </w:num>
  <w:num w:numId="29">
    <w:abstractNumId w:val="50"/>
  </w:num>
  <w:num w:numId="30">
    <w:abstractNumId w:val="27"/>
  </w:num>
  <w:num w:numId="31">
    <w:abstractNumId w:val="58"/>
  </w:num>
  <w:num w:numId="32">
    <w:abstractNumId w:val="31"/>
  </w:num>
  <w:num w:numId="33">
    <w:abstractNumId w:val="83"/>
  </w:num>
  <w:num w:numId="34">
    <w:abstractNumId w:val="55"/>
  </w:num>
  <w:num w:numId="35">
    <w:abstractNumId w:val="82"/>
  </w:num>
  <w:num w:numId="36">
    <w:abstractNumId w:val="49"/>
  </w:num>
  <w:num w:numId="37">
    <w:abstractNumId w:val="54"/>
  </w:num>
  <w:num w:numId="38">
    <w:abstractNumId w:val="80"/>
  </w:num>
  <w:num w:numId="39">
    <w:abstractNumId w:val="18"/>
  </w:num>
  <w:num w:numId="40">
    <w:abstractNumId w:val="9"/>
  </w:num>
  <w:num w:numId="41">
    <w:abstractNumId w:val="52"/>
  </w:num>
  <w:num w:numId="42">
    <w:abstractNumId w:val="5"/>
  </w:num>
  <w:num w:numId="43">
    <w:abstractNumId w:val="41"/>
  </w:num>
  <w:num w:numId="44">
    <w:abstractNumId w:val="14"/>
  </w:num>
  <w:num w:numId="45">
    <w:abstractNumId w:val="60"/>
  </w:num>
  <w:num w:numId="46">
    <w:abstractNumId w:val="37"/>
  </w:num>
  <w:num w:numId="47">
    <w:abstractNumId w:val="59"/>
  </w:num>
  <w:num w:numId="48">
    <w:abstractNumId w:val="56"/>
  </w:num>
  <w:num w:numId="49">
    <w:abstractNumId w:val="78"/>
  </w:num>
  <w:num w:numId="50">
    <w:abstractNumId w:val="75"/>
  </w:num>
  <w:num w:numId="51">
    <w:abstractNumId w:val="3"/>
  </w:num>
  <w:num w:numId="52">
    <w:abstractNumId w:val="39"/>
  </w:num>
  <w:num w:numId="53">
    <w:abstractNumId w:val="84"/>
  </w:num>
  <w:num w:numId="54">
    <w:abstractNumId w:val="6"/>
  </w:num>
  <w:num w:numId="55">
    <w:abstractNumId w:val="36"/>
  </w:num>
  <w:num w:numId="56">
    <w:abstractNumId w:val="66"/>
  </w:num>
  <w:num w:numId="57">
    <w:abstractNumId w:val="33"/>
  </w:num>
  <w:num w:numId="58">
    <w:abstractNumId w:val="57"/>
  </w:num>
  <w:num w:numId="59">
    <w:abstractNumId w:val="51"/>
  </w:num>
  <w:num w:numId="60">
    <w:abstractNumId w:val="42"/>
  </w:num>
  <w:num w:numId="61">
    <w:abstractNumId w:val="38"/>
  </w:num>
  <w:num w:numId="62">
    <w:abstractNumId w:val="45"/>
  </w:num>
  <w:num w:numId="63">
    <w:abstractNumId w:val="28"/>
  </w:num>
  <w:num w:numId="64">
    <w:abstractNumId w:val="70"/>
  </w:num>
  <w:num w:numId="65">
    <w:abstractNumId w:val="22"/>
  </w:num>
  <w:num w:numId="66">
    <w:abstractNumId w:val="67"/>
  </w:num>
  <w:num w:numId="67">
    <w:abstractNumId w:val="77"/>
  </w:num>
  <w:num w:numId="68">
    <w:abstractNumId w:val="10"/>
  </w:num>
  <w:num w:numId="69">
    <w:abstractNumId w:val="71"/>
  </w:num>
  <w:num w:numId="70">
    <w:abstractNumId w:val="21"/>
  </w:num>
  <w:num w:numId="71">
    <w:abstractNumId w:val="68"/>
  </w:num>
  <w:num w:numId="72">
    <w:abstractNumId w:val="32"/>
  </w:num>
  <w:num w:numId="73">
    <w:abstractNumId w:val="47"/>
  </w:num>
  <w:num w:numId="74">
    <w:abstractNumId w:val="29"/>
  </w:num>
  <w:num w:numId="75">
    <w:abstractNumId w:val="24"/>
  </w:num>
  <w:num w:numId="76">
    <w:abstractNumId w:val="15"/>
  </w:num>
  <w:num w:numId="77">
    <w:abstractNumId w:val="63"/>
  </w:num>
  <w:num w:numId="78">
    <w:abstractNumId w:val="64"/>
  </w:num>
  <w:num w:numId="79">
    <w:abstractNumId w:val="74"/>
  </w:num>
  <w:num w:numId="80">
    <w:abstractNumId w:val="8"/>
  </w:num>
  <w:num w:numId="81">
    <w:abstractNumId w:val="81"/>
  </w:num>
  <w:num w:numId="82">
    <w:abstractNumId w:val="76"/>
  </w:num>
  <w:num w:numId="83">
    <w:abstractNumId w:val="40"/>
  </w:num>
  <w:num w:numId="84">
    <w:abstractNumId w:val="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2BE"/>
    <w:rsid w:val="00001897"/>
    <w:rsid w:val="00066C87"/>
    <w:rsid w:val="00092001"/>
    <w:rsid w:val="00133365"/>
    <w:rsid w:val="00166BA6"/>
    <w:rsid w:val="00171495"/>
    <w:rsid w:val="00175944"/>
    <w:rsid w:val="00214F98"/>
    <w:rsid w:val="002F5B5F"/>
    <w:rsid w:val="003153CF"/>
    <w:rsid w:val="0031722A"/>
    <w:rsid w:val="00336779"/>
    <w:rsid w:val="003B0C93"/>
    <w:rsid w:val="00430DA4"/>
    <w:rsid w:val="0043227E"/>
    <w:rsid w:val="004F4AAD"/>
    <w:rsid w:val="00540B85"/>
    <w:rsid w:val="005A378A"/>
    <w:rsid w:val="005F299C"/>
    <w:rsid w:val="006975C8"/>
    <w:rsid w:val="006A32BE"/>
    <w:rsid w:val="006D066C"/>
    <w:rsid w:val="006E448A"/>
    <w:rsid w:val="007165F4"/>
    <w:rsid w:val="0073339C"/>
    <w:rsid w:val="007B48A1"/>
    <w:rsid w:val="00856F65"/>
    <w:rsid w:val="00940128"/>
    <w:rsid w:val="00945FF2"/>
    <w:rsid w:val="00956628"/>
    <w:rsid w:val="009651AD"/>
    <w:rsid w:val="00974D4F"/>
    <w:rsid w:val="009C1F4C"/>
    <w:rsid w:val="009D6163"/>
    <w:rsid w:val="009D6B6E"/>
    <w:rsid w:val="00A069F4"/>
    <w:rsid w:val="00A334B9"/>
    <w:rsid w:val="00A577B4"/>
    <w:rsid w:val="00A8367A"/>
    <w:rsid w:val="00AF328A"/>
    <w:rsid w:val="00B104BD"/>
    <w:rsid w:val="00B1100A"/>
    <w:rsid w:val="00B20C01"/>
    <w:rsid w:val="00B96ED3"/>
    <w:rsid w:val="00BB0A7A"/>
    <w:rsid w:val="00BC3E97"/>
    <w:rsid w:val="00C56491"/>
    <w:rsid w:val="00C73BC0"/>
    <w:rsid w:val="00CC34C6"/>
    <w:rsid w:val="00CE335B"/>
    <w:rsid w:val="00D74D71"/>
    <w:rsid w:val="00D863B4"/>
    <w:rsid w:val="00DA028A"/>
    <w:rsid w:val="00DD7D7A"/>
    <w:rsid w:val="00DE6E84"/>
    <w:rsid w:val="00E063A4"/>
    <w:rsid w:val="00EA741B"/>
    <w:rsid w:val="00EC3127"/>
    <w:rsid w:val="00EC72C6"/>
    <w:rsid w:val="00F000F0"/>
    <w:rsid w:val="00F06F2D"/>
    <w:rsid w:val="00F14FEB"/>
    <w:rsid w:val="00F20A8B"/>
    <w:rsid w:val="00F31870"/>
    <w:rsid w:val="00F41A50"/>
    <w:rsid w:val="00F434A7"/>
    <w:rsid w:val="00F56F7B"/>
    <w:rsid w:val="00FA1A07"/>
    <w:rsid w:val="00FA49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A9D64C-1B93-442C-9E84-AD4BD528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52C"/>
    <w:rPr>
      <w:lang w:eastAsia="en-US"/>
    </w:rPr>
  </w:style>
  <w:style w:type="paragraph" w:styleId="Heading1">
    <w:name w:val="heading 1"/>
    <w:basedOn w:val="Normal"/>
    <w:next w:val="Normal"/>
    <w:qFormat/>
    <w:rsid w:val="0032152C"/>
    <w:pPr>
      <w:keepNext/>
      <w:jc w:val="center"/>
      <w:outlineLvl w:val="0"/>
    </w:pPr>
    <w:rPr>
      <w:b/>
      <w:sz w:val="28"/>
    </w:rPr>
  </w:style>
  <w:style w:type="paragraph" w:styleId="Heading2">
    <w:name w:val="heading 2"/>
    <w:basedOn w:val="Normal"/>
    <w:next w:val="Normal"/>
    <w:qFormat/>
    <w:rsid w:val="0032152C"/>
    <w:pPr>
      <w:keepNext/>
      <w:outlineLvl w:val="1"/>
    </w:pPr>
    <w:rPr>
      <w:b/>
      <w:bCs/>
      <w:sz w:val="24"/>
    </w:rPr>
  </w:style>
  <w:style w:type="paragraph" w:styleId="Heading3">
    <w:name w:val="heading 3"/>
    <w:basedOn w:val="Normal"/>
    <w:next w:val="Normal"/>
    <w:qFormat/>
    <w:rsid w:val="0032152C"/>
    <w:pPr>
      <w:keepNext/>
      <w:overflowPunct w:val="0"/>
      <w:autoSpaceDE w:val="0"/>
      <w:autoSpaceDN w:val="0"/>
      <w:adjustRightInd w:val="0"/>
      <w:textAlignment w:val="baseline"/>
      <w:outlineLvl w:val="2"/>
    </w:pPr>
    <w:rPr>
      <w:b/>
      <w:sz w:val="28"/>
    </w:rPr>
  </w:style>
  <w:style w:type="paragraph" w:styleId="Heading4">
    <w:name w:val="heading 4"/>
    <w:basedOn w:val="Normal"/>
    <w:next w:val="Normal"/>
    <w:qFormat/>
    <w:rsid w:val="0032152C"/>
    <w:pPr>
      <w:keepNext/>
      <w:jc w:val="both"/>
      <w:outlineLvl w:val="3"/>
    </w:pPr>
    <w:rPr>
      <w:b/>
      <w:sz w:val="24"/>
    </w:rPr>
  </w:style>
  <w:style w:type="paragraph" w:styleId="Heading5">
    <w:name w:val="heading 5"/>
    <w:basedOn w:val="Normal"/>
    <w:next w:val="Normal"/>
    <w:qFormat/>
    <w:rsid w:val="0032152C"/>
    <w:pPr>
      <w:keepNext/>
      <w:jc w:val="both"/>
      <w:outlineLvl w:val="4"/>
    </w:pPr>
    <w:rPr>
      <w:sz w:val="22"/>
      <w:u w:val="single"/>
    </w:rPr>
  </w:style>
  <w:style w:type="paragraph" w:styleId="Heading6">
    <w:name w:val="heading 6"/>
    <w:basedOn w:val="Normal"/>
    <w:next w:val="Normal"/>
    <w:qFormat/>
    <w:rsid w:val="0032152C"/>
    <w:pPr>
      <w:keepNext/>
      <w:overflowPunct w:val="0"/>
      <w:autoSpaceDE w:val="0"/>
      <w:autoSpaceDN w:val="0"/>
      <w:adjustRightInd w:val="0"/>
      <w:jc w:val="both"/>
      <w:textAlignment w:val="baseline"/>
      <w:outlineLvl w:val="5"/>
    </w:pPr>
    <w:rPr>
      <w:b/>
      <w:bCs/>
      <w:sz w:val="24"/>
    </w:rPr>
  </w:style>
  <w:style w:type="paragraph" w:styleId="Heading7">
    <w:name w:val="heading 7"/>
    <w:basedOn w:val="Normal"/>
    <w:next w:val="Normal"/>
    <w:qFormat/>
    <w:rsid w:val="0032152C"/>
    <w:pPr>
      <w:keepNext/>
      <w:jc w:val="both"/>
      <w:outlineLvl w:val="6"/>
    </w:pPr>
    <w:rPr>
      <w:b/>
      <w:color w:val="FF0000"/>
      <w:sz w:val="24"/>
    </w:rPr>
  </w:style>
  <w:style w:type="paragraph" w:styleId="Heading8">
    <w:name w:val="heading 8"/>
    <w:basedOn w:val="Normal"/>
    <w:next w:val="BodyText"/>
    <w:qFormat/>
    <w:rsid w:val="0032152C"/>
    <w:pPr>
      <w:keepNext/>
      <w:framePr w:w="1860" w:wrap="auto" w:vAnchor="text" w:hAnchor="page" w:x="1201" w:y="1"/>
      <w:widowControl w:val="0"/>
      <w:pBdr>
        <w:top w:val="single" w:sz="24" w:space="0" w:color="auto"/>
        <w:bottom w:val="single" w:sz="6" w:space="0" w:color="auto"/>
      </w:pBdr>
      <w:spacing w:before="60" w:line="320" w:lineRule="exact"/>
      <w:jc w:val="center"/>
      <w:outlineLvl w:val="7"/>
    </w:pPr>
    <w:rPr>
      <w:rFonts w:ascii="Arial Black" w:hAnsi="Arial Black"/>
      <w:caps/>
      <w:spacing w:val="60"/>
      <w:position w:val="4"/>
      <w:sz w:val="14"/>
    </w:rPr>
  </w:style>
  <w:style w:type="paragraph" w:styleId="Heading9">
    <w:name w:val="heading 9"/>
    <w:basedOn w:val="Normal"/>
    <w:next w:val="Normal"/>
    <w:qFormat/>
    <w:rsid w:val="0032152C"/>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2152C"/>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AB4"/>
    <w:rPr>
      <w:rFonts w:ascii="Lucida Grande" w:hAnsi="Lucida Grande"/>
      <w:sz w:val="18"/>
      <w:szCs w:val="18"/>
    </w:rPr>
  </w:style>
  <w:style w:type="paragraph" w:styleId="BodyText">
    <w:name w:val="Body Text"/>
    <w:basedOn w:val="Normal"/>
    <w:rsid w:val="0032152C"/>
    <w:pPr>
      <w:overflowPunct w:val="0"/>
      <w:autoSpaceDE w:val="0"/>
      <w:autoSpaceDN w:val="0"/>
      <w:adjustRightInd w:val="0"/>
      <w:textAlignment w:val="baseline"/>
    </w:pPr>
    <w:rPr>
      <w:rFonts w:ascii="Arial" w:hAnsi="Arial"/>
      <w:b/>
      <w:sz w:val="32"/>
    </w:rPr>
  </w:style>
  <w:style w:type="paragraph" w:styleId="Footer">
    <w:name w:val="footer"/>
    <w:basedOn w:val="Normal"/>
    <w:rsid w:val="0032152C"/>
    <w:pPr>
      <w:tabs>
        <w:tab w:val="center" w:pos="4153"/>
        <w:tab w:val="right" w:pos="8306"/>
      </w:tabs>
    </w:pPr>
  </w:style>
  <w:style w:type="character" w:styleId="PageNumber">
    <w:name w:val="page number"/>
    <w:basedOn w:val="DefaultParagraphFont"/>
    <w:rsid w:val="0032152C"/>
  </w:style>
  <w:style w:type="paragraph" w:styleId="Title">
    <w:name w:val="Title"/>
    <w:basedOn w:val="Normal"/>
    <w:qFormat/>
    <w:rsid w:val="0032152C"/>
    <w:pPr>
      <w:jc w:val="center"/>
    </w:pPr>
    <w:rPr>
      <w:b/>
      <w:sz w:val="32"/>
    </w:rPr>
  </w:style>
  <w:style w:type="paragraph" w:styleId="NormalWeb">
    <w:name w:val="Normal (Web)"/>
    <w:basedOn w:val="Normal"/>
    <w:rsid w:val="0032152C"/>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qFormat/>
    <w:rsid w:val="0032152C"/>
    <w:rPr>
      <w:b/>
      <w:bCs/>
    </w:rPr>
  </w:style>
  <w:style w:type="paragraph" w:styleId="Header">
    <w:name w:val="header"/>
    <w:basedOn w:val="Normal"/>
    <w:rsid w:val="0032152C"/>
    <w:pPr>
      <w:tabs>
        <w:tab w:val="center" w:pos="4153"/>
        <w:tab w:val="right" w:pos="8306"/>
      </w:tabs>
    </w:pPr>
  </w:style>
  <w:style w:type="paragraph" w:styleId="FootnoteText">
    <w:name w:val="footnote text"/>
    <w:basedOn w:val="Normal"/>
    <w:semiHidden/>
    <w:rsid w:val="0032152C"/>
  </w:style>
  <w:style w:type="character" w:styleId="FootnoteReference">
    <w:name w:val="footnote reference"/>
    <w:basedOn w:val="DefaultParagraphFont"/>
    <w:semiHidden/>
    <w:rsid w:val="0032152C"/>
    <w:rPr>
      <w:vertAlign w:val="superscript"/>
    </w:rPr>
  </w:style>
  <w:style w:type="paragraph" w:styleId="BodyText3">
    <w:name w:val="Body Text 3"/>
    <w:basedOn w:val="Normal"/>
    <w:rsid w:val="0032152C"/>
    <w:pPr>
      <w:overflowPunct w:val="0"/>
      <w:autoSpaceDE w:val="0"/>
      <w:autoSpaceDN w:val="0"/>
      <w:adjustRightInd w:val="0"/>
      <w:jc w:val="both"/>
      <w:textAlignment w:val="baseline"/>
    </w:pPr>
    <w:rPr>
      <w:sz w:val="24"/>
    </w:rPr>
  </w:style>
  <w:style w:type="paragraph" w:customStyle="1" w:styleId="Dot">
    <w:name w:val="Dot"/>
    <w:basedOn w:val="Normal"/>
    <w:rsid w:val="0032152C"/>
    <w:pPr>
      <w:overflowPunct w:val="0"/>
      <w:autoSpaceDE w:val="0"/>
      <w:autoSpaceDN w:val="0"/>
      <w:adjustRightInd w:val="0"/>
      <w:ind w:left="284" w:hanging="284"/>
      <w:jc w:val="both"/>
      <w:textAlignment w:val="baseline"/>
    </w:pPr>
    <w:rPr>
      <w:sz w:val="22"/>
    </w:rPr>
  </w:style>
  <w:style w:type="paragraph" w:styleId="BodyTextIndent">
    <w:name w:val="Body Text Indent"/>
    <w:basedOn w:val="Normal"/>
    <w:rsid w:val="0032152C"/>
    <w:pPr>
      <w:ind w:left="540" w:hanging="540"/>
    </w:pPr>
    <w:rPr>
      <w:sz w:val="24"/>
      <w:szCs w:val="24"/>
    </w:rPr>
  </w:style>
  <w:style w:type="paragraph" w:styleId="BodyText2">
    <w:name w:val="Body Text 2"/>
    <w:basedOn w:val="Normal"/>
    <w:rsid w:val="0032152C"/>
    <w:pPr>
      <w:keepNext/>
      <w:jc w:val="both"/>
    </w:pPr>
    <w:rPr>
      <w:b/>
      <w:sz w:val="24"/>
      <w:u w:val="single"/>
    </w:rPr>
  </w:style>
  <w:style w:type="paragraph" w:styleId="TOC1">
    <w:name w:val="toc 1"/>
    <w:basedOn w:val="Normal"/>
    <w:next w:val="Normal"/>
    <w:autoRedefine/>
    <w:uiPriority w:val="39"/>
    <w:rsid w:val="0032152C"/>
    <w:pPr>
      <w:spacing w:before="120"/>
      <w:jc w:val="both"/>
    </w:pPr>
    <w:rPr>
      <w:b/>
      <w:bCs/>
      <w:sz w:val="24"/>
      <w:szCs w:val="28"/>
    </w:rPr>
  </w:style>
  <w:style w:type="paragraph" w:styleId="TOC2">
    <w:name w:val="toc 2"/>
    <w:basedOn w:val="Normal"/>
    <w:next w:val="Normal"/>
    <w:autoRedefine/>
    <w:uiPriority w:val="39"/>
    <w:rsid w:val="0032152C"/>
    <w:pPr>
      <w:tabs>
        <w:tab w:val="left" w:pos="709"/>
        <w:tab w:val="right" w:leader="dot" w:pos="8495"/>
      </w:tabs>
      <w:jc w:val="both"/>
      <w:outlineLvl w:val="0"/>
    </w:pPr>
    <w:rPr>
      <w:bCs/>
      <w:sz w:val="22"/>
      <w:szCs w:val="28"/>
    </w:rPr>
  </w:style>
  <w:style w:type="paragraph" w:styleId="TOC3">
    <w:name w:val="toc 3"/>
    <w:basedOn w:val="Normal"/>
    <w:next w:val="Normal"/>
    <w:autoRedefine/>
    <w:semiHidden/>
    <w:rsid w:val="0032152C"/>
    <w:pPr>
      <w:ind w:left="200"/>
    </w:pPr>
    <w:rPr>
      <w:szCs w:val="24"/>
    </w:rPr>
  </w:style>
  <w:style w:type="paragraph" w:styleId="TOC4">
    <w:name w:val="toc 4"/>
    <w:basedOn w:val="Normal"/>
    <w:next w:val="Normal"/>
    <w:autoRedefine/>
    <w:semiHidden/>
    <w:rsid w:val="0032152C"/>
    <w:pPr>
      <w:ind w:left="400"/>
    </w:pPr>
    <w:rPr>
      <w:szCs w:val="24"/>
    </w:rPr>
  </w:style>
  <w:style w:type="paragraph" w:styleId="TOC5">
    <w:name w:val="toc 5"/>
    <w:basedOn w:val="Normal"/>
    <w:next w:val="Normal"/>
    <w:autoRedefine/>
    <w:semiHidden/>
    <w:rsid w:val="0032152C"/>
    <w:pPr>
      <w:ind w:left="600"/>
    </w:pPr>
    <w:rPr>
      <w:szCs w:val="24"/>
    </w:rPr>
  </w:style>
  <w:style w:type="paragraph" w:styleId="TOC6">
    <w:name w:val="toc 6"/>
    <w:basedOn w:val="Normal"/>
    <w:next w:val="Normal"/>
    <w:autoRedefine/>
    <w:semiHidden/>
    <w:rsid w:val="0032152C"/>
    <w:pPr>
      <w:ind w:left="800"/>
    </w:pPr>
    <w:rPr>
      <w:szCs w:val="24"/>
    </w:rPr>
  </w:style>
  <w:style w:type="paragraph" w:styleId="TOC7">
    <w:name w:val="toc 7"/>
    <w:basedOn w:val="Normal"/>
    <w:next w:val="Normal"/>
    <w:autoRedefine/>
    <w:semiHidden/>
    <w:rsid w:val="0032152C"/>
    <w:pPr>
      <w:ind w:left="1000"/>
    </w:pPr>
    <w:rPr>
      <w:szCs w:val="24"/>
    </w:rPr>
  </w:style>
  <w:style w:type="paragraph" w:styleId="TOC8">
    <w:name w:val="toc 8"/>
    <w:basedOn w:val="Normal"/>
    <w:next w:val="Normal"/>
    <w:autoRedefine/>
    <w:semiHidden/>
    <w:rsid w:val="0032152C"/>
    <w:pPr>
      <w:ind w:left="1200"/>
    </w:pPr>
    <w:rPr>
      <w:szCs w:val="24"/>
    </w:rPr>
  </w:style>
  <w:style w:type="paragraph" w:styleId="TOC9">
    <w:name w:val="toc 9"/>
    <w:basedOn w:val="Normal"/>
    <w:next w:val="Normal"/>
    <w:autoRedefine/>
    <w:semiHidden/>
    <w:rsid w:val="0032152C"/>
    <w:pPr>
      <w:ind w:left="1400"/>
    </w:pPr>
    <w:rPr>
      <w:szCs w:val="24"/>
    </w:rPr>
  </w:style>
  <w:style w:type="character" w:styleId="Hyperlink">
    <w:name w:val="Hyperlink"/>
    <w:basedOn w:val="DefaultParagraphFont"/>
    <w:uiPriority w:val="99"/>
    <w:rsid w:val="0032152C"/>
    <w:rPr>
      <w:color w:val="0000FF"/>
      <w:u w:val="single"/>
    </w:rPr>
  </w:style>
  <w:style w:type="paragraph" w:customStyle="1" w:styleId="Heading30">
    <w:name w:val="Heading_3"/>
    <w:basedOn w:val="Heading2"/>
    <w:rsid w:val="0032152C"/>
    <w:pPr>
      <w:jc w:val="both"/>
    </w:pPr>
    <w:rPr>
      <w:sz w:val="22"/>
    </w:rPr>
  </w:style>
  <w:style w:type="paragraph" w:customStyle="1" w:styleId="Head3">
    <w:name w:val="Head3"/>
    <w:basedOn w:val="Heading2"/>
    <w:rsid w:val="0032152C"/>
    <w:rPr>
      <w:sz w:val="22"/>
    </w:rPr>
  </w:style>
  <w:style w:type="paragraph" w:styleId="Revision">
    <w:name w:val="Revision"/>
    <w:hidden/>
    <w:rsid w:val="00EB063D"/>
    <w:rPr>
      <w:lang w:eastAsia="en-US"/>
    </w:rPr>
  </w:style>
  <w:style w:type="character" w:styleId="CommentReference">
    <w:name w:val="annotation reference"/>
    <w:basedOn w:val="DefaultParagraphFont"/>
    <w:rsid w:val="00EB063D"/>
    <w:rPr>
      <w:sz w:val="16"/>
      <w:szCs w:val="16"/>
    </w:rPr>
  </w:style>
  <w:style w:type="paragraph" w:styleId="CommentText">
    <w:name w:val="annotation text"/>
    <w:basedOn w:val="Normal"/>
    <w:link w:val="CommentTextChar1"/>
    <w:rsid w:val="00EB063D"/>
  </w:style>
  <w:style w:type="character" w:customStyle="1" w:styleId="CommentTextChar1">
    <w:name w:val="Comment Text Char1"/>
    <w:basedOn w:val="DefaultParagraphFont"/>
    <w:link w:val="CommentText"/>
    <w:rsid w:val="00EB063D"/>
    <w:rPr>
      <w:lang w:eastAsia="en-US"/>
    </w:rPr>
  </w:style>
  <w:style w:type="paragraph" w:styleId="CommentSubject">
    <w:name w:val="annotation subject"/>
    <w:basedOn w:val="CommentText"/>
    <w:next w:val="CommentText"/>
    <w:link w:val="CommentSubjectChar"/>
    <w:rsid w:val="00EB063D"/>
    <w:rPr>
      <w:b/>
      <w:bCs/>
    </w:rPr>
  </w:style>
  <w:style w:type="character" w:customStyle="1" w:styleId="CommentSubjectChar">
    <w:name w:val="Comment Subject Char"/>
    <w:basedOn w:val="CommentTextChar1"/>
    <w:link w:val="CommentSubject"/>
    <w:rsid w:val="00EB063D"/>
    <w:rPr>
      <w:b/>
      <w:bCs/>
      <w:lang w:eastAsia="en-US"/>
    </w:rPr>
  </w:style>
  <w:style w:type="paragraph" w:styleId="ListParagraph">
    <w:name w:val="List Paragraph"/>
    <w:basedOn w:val="Normal"/>
    <w:qFormat/>
    <w:rsid w:val="002423A0"/>
    <w:pPr>
      <w:ind w:left="720"/>
      <w:contextualSpacing/>
    </w:pPr>
  </w:style>
  <w:style w:type="paragraph" w:customStyle="1" w:styleId="Default">
    <w:name w:val="Default"/>
    <w:rsid w:val="00430DA4"/>
    <w:pPr>
      <w:autoSpaceDE w:val="0"/>
      <w:autoSpaceDN w:val="0"/>
      <w:adjustRightInd w:val="0"/>
    </w:pPr>
    <w:rPr>
      <w:color w:val="000000"/>
      <w:sz w:val="24"/>
      <w:szCs w:val="24"/>
    </w:rPr>
  </w:style>
  <w:style w:type="paragraph" w:customStyle="1" w:styleId="NumberLevel1">
    <w:name w:val="Number Level 1"/>
    <w:basedOn w:val="Normal"/>
    <w:rsid w:val="00F434A7"/>
    <w:pPr>
      <w:tabs>
        <w:tab w:val="num" w:pos="619"/>
      </w:tabs>
      <w:spacing w:before="140" w:after="140" w:line="280" w:lineRule="atLeast"/>
      <w:ind w:left="619" w:hanging="567"/>
      <w:outlineLvl w:val="0"/>
    </w:pPr>
    <w:rPr>
      <w:rFonts w:ascii="Arial" w:hAnsi="Arial" w:cs="Arial"/>
      <w:sz w:val="22"/>
      <w:szCs w:val="22"/>
      <w:lang w:eastAsia="en-AU"/>
    </w:rPr>
  </w:style>
  <w:style w:type="paragraph" w:customStyle="1" w:styleId="NumberLevel2">
    <w:name w:val="Number Level 2"/>
    <w:basedOn w:val="Normal"/>
    <w:rsid w:val="00F434A7"/>
    <w:pPr>
      <w:numPr>
        <w:ilvl w:val="1"/>
        <w:numId w:val="76"/>
      </w:numPr>
      <w:spacing w:before="140" w:after="140" w:line="280" w:lineRule="atLeast"/>
      <w:outlineLvl w:val="1"/>
    </w:pPr>
    <w:rPr>
      <w:rFonts w:ascii="Arial" w:hAnsi="Arial" w:cs="Arial"/>
      <w:sz w:val="22"/>
      <w:szCs w:val="22"/>
      <w:lang w:eastAsia="en-AU"/>
    </w:rPr>
  </w:style>
  <w:style w:type="paragraph" w:customStyle="1" w:styleId="NumberLevel3">
    <w:name w:val="Number Level 3"/>
    <w:basedOn w:val="Normal"/>
    <w:rsid w:val="00F434A7"/>
    <w:pPr>
      <w:numPr>
        <w:ilvl w:val="2"/>
        <w:numId w:val="76"/>
      </w:numPr>
      <w:spacing w:before="140" w:after="140" w:line="280" w:lineRule="atLeast"/>
      <w:outlineLvl w:val="2"/>
    </w:pPr>
    <w:rPr>
      <w:rFonts w:ascii="Arial" w:hAnsi="Arial" w:cs="Arial"/>
      <w:sz w:val="22"/>
      <w:szCs w:val="22"/>
      <w:lang w:eastAsia="en-AU"/>
    </w:rPr>
  </w:style>
  <w:style w:type="paragraph" w:customStyle="1" w:styleId="NumberLevel4">
    <w:name w:val="Number Level 4"/>
    <w:basedOn w:val="Normal"/>
    <w:rsid w:val="00F434A7"/>
    <w:pPr>
      <w:numPr>
        <w:ilvl w:val="3"/>
        <w:numId w:val="76"/>
      </w:numPr>
      <w:spacing w:before="140" w:after="140" w:line="280" w:lineRule="atLeast"/>
      <w:outlineLvl w:val="3"/>
    </w:pPr>
    <w:rPr>
      <w:rFonts w:ascii="Arial" w:hAnsi="Arial" w:cs="Arial"/>
      <w:sz w:val="22"/>
      <w:szCs w:val="22"/>
      <w:lang w:eastAsia="en-AU"/>
    </w:rPr>
  </w:style>
  <w:style w:type="paragraph" w:customStyle="1" w:styleId="NumberLevel5">
    <w:name w:val="Number Level 5"/>
    <w:basedOn w:val="Normal"/>
    <w:semiHidden/>
    <w:rsid w:val="00F434A7"/>
    <w:pPr>
      <w:numPr>
        <w:ilvl w:val="4"/>
        <w:numId w:val="76"/>
      </w:numPr>
      <w:spacing w:before="140" w:after="140" w:line="280" w:lineRule="atLeast"/>
      <w:outlineLvl w:val="4"/>
    </w:pPr>
    <w:rPr>
      <w:rFonts w:ascii="Arial" w:hAnsi="Arial" w:cs="Arial"/>
      <w:sz w:val="22"/>
      <w:szCs w:val="22"/>
      <w:lang w:eastAsia="en-AU"/>
    </w:rPr>
  </w:style>
  <w:style w:type="paragraph" w:customStyle="1" w:styleId="NumberLevel6">
    <w:name w:val="Number Level 6"/>
    <w:basedOn w:val="Normal"/>
    <w:semiHidden/>
    <w:rsid w:val="00F434A7"/>
    <w:pPr>
      <w:numPr>
        <w:ilvl w:val="5"/>
        <w:numId w:val="76"/>
      </w:numPr>
      <w:spacing w:before="140" w:after="140" w:line="280" w:lineRule="atLeast"/>
      <w:outlineLvl w:val="5"/>
    </w:pPr>
    <w:rPr>
      <w:rFonts w:ascii="Arial" w:hAnsi="Arial" w:cs="Arial"/>
      <w:sz w:val="22"/>
      <w:szCs w:val="22"/>
      <w:lang w:eastAsia="en-AU"/>
    </w:rPr>
  </w:style>
  <w:style w:type="paragraph" w:customStyle="1" w:styleId="NumberLevel7">
    <w:name w:val="Number Level 7"/>
    <w:basedOn w:val="Normal"/>
    <w:semiHidden/>
    <w:rsid w:val="00F434A7"/>
    <w:pPr>
      <w:numPr>
        <w:ilvl w:val="6"/>
        <w:numId w:val="76"/>
      </w:numPr>
      <w:spacing w:before="140" w:after="140" w:line="280" w:lineRule="atLeast"/>
      <w:outlineLvl w:val="6"/>
    </w:pPr>
    <w:rPr>
      <w:rFonts w:ascii="Arial" w:hAnsi="Arial" w:cs="Arial"/>
      <w:sz w:val="22"/>
      <w:szCs w:val="22"/>
      <w:lang w:eastAsia="en-AU"/>
    </w:rPr>
  </w:style>
  <w:style w:type="paragraph" w:customStyle="1" w:styleId="NumberLevel8">
    <w:name w:val="Number Level 8"/>
    <w:basedOn w:val="Normal"/>
    <w:semiHidden/>
    <w:rsid w:val="00F434A7"/>
    <w:pPr>
      <w:numPr>
        <w:ilvl w:val="7"/>
        <w:numId w:val="76"/>
      </w:numPr>
      <w:spacing w:before="140" w:after="140" w:line="280" w:lineRule="atLeast"/>
      <w:outlineLvl w:val="7"/>
    </w:pPr>
    <w:rPr>
      <w:rFonts w:ascii="Arial" w:hAnsi="Arial" w:cs="Arial"/>
      <w:sz w:val="22"/>
      <w:szCs w:val="22"/>
      <w:lang w:eastAsia="en-AU"/>
    </w:rPr>
  </w:style>
  <w:style w:type="paragraph" w:customStyle="1" w:styleId="NumberLevel9">
    <w:name w:val="Number Level 9"/>
    <w:basedOn w:val="Normal"/>
    <w:semiHidden/>
    <w:rsid w:val="00F434A7"/>
    <w:pPr>
      <w:numPr>
        <w:ilvl w:val="8"/>
        <w:numId w:val="76"/>
      </w:numPr>
      <w:spacing w:before="140" w:after="140" w:line="280" w:lineRule="atLeast"/>
      <w:outlineLvl w:val="8"/>
    </w:pPr>
    <w:rPr>
      <w:rFonts w:ascii="Arial" w:hAnsi="Arial" w:cs="Arial"/>
      <w:sz w:val="22"/>
      <w:szCs w:val="22"/>
      <w:lang w:eastAsia="en-AU"/>
    </w:rPr>
  </w:style>
  <w:style w:type="character" w:customStyle="1" w:styleId="zDPFiledOnBehalfOf">
    <w:name w:val="zDP Filed On Behalf Of"/>
    <w:semiHidden/>
    <w:rsid w:val="00F434A7"/>
  </w:style>
  <w:style w:type="character" w:customStyle="1" w:styleId="CommentTextChar">
    <w:name w:val="Comment Text Char"/>
    <w:basedOn w:val="DefaultParagraphFont"/>
    <w:locked/>
    <w:rsid w:val="009651AD"/>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972961">
      <w:bodyDiv w:val="1"/>
      <w:marLeft w:val="0"/>
      <w:marRight w:val="0"/>
      <w:marTop w:val="0"/>
      <w:marBottom w:val="0"/>
      <w:divBdr>
        <w:top w:val="none" w:sz="0" w:space="0" w:color="auto"/>
        <w:left w:val="none" w:sz="0" w:space="0" w:color="auto"/>
        <w:bottom w:val="none" w:sz="0" w:space="0" w:color="auto"/>
        <w:right w:val="none" w:sz="0" w:space="0" w:color="auto"/>
      </w:divBdr>
      <w:divsChild>
        <w:div w:id="4357135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50533-5132-4DE0-9B25-427E8ED8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41</Pages>
  <Words>11051</Words>
  <Characters>62997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By-laws of Queanbeyan Little Athletics Centre Inc</vt:lpstr>
    </vt:vector>
  </TitlesOfParts>
  <Company>Department of Primary Industries and Energy</Company>
  <LinksUpToDate>false</LinksUpToDate>
  <CharactersWithSpaces>73901</CharactersWithSpaces>
  <SharedDoc>false</SharedDoc>
  <HyperlinkBase/>
  <HLinks>
    <vt:vector size="390" baseType="variant">
      <vt:variant>
        <vt:i4>1769530</vt:i4>
      </vt:variant>
      <vt:variant>
        <vt:i4>386</vt:i4>
      </vt:variant>
      <vt:variant>
        <vt:i4>0</vt:i4>
      </vt:variant>
      <vt:variant>
        <vt:i4>5</vt:i4>
      </vt:variant>
      <vt:variant>
        <vt:lpwstr/>
      </vt:variant>
      <vt:variant>
        <vt:lpwstr>_Toc400980657</vt:lpwstr>
      </vt:variant>
      <vt:variant>
        <vt:i4>1769530</vt:i4>
      </vt:variant>
      <vt:variant>
        <vt:i4>380</vt:i4>
      </vt:variant>
      <vt:variant>
        <vt:i4>0</vt:i4>
      </vt:variant>
      <vt:variant>
        <vt:i4>5</vt:i4>
      </vt:variant>
      <vt:variant>
        <vt:lpwstr/>
      </vt:variant>
      <vt:variant>
        <vt:lpwstr>_Toc400980656</vt:lpwstr>
      </vt:variant>
      <vt:variant>
        <vt:i4>1769530</vt:i4>
      </vt:variant>
      <vt:variant>
        <vt:i4>374</vt:i4>
      </vt:variant>
      <vt:variant>
        <vt:i4>0</vt:i4>
      </vt:variant>
      <vt:variant>
        <vt:i4>5</vt:i4>
      </vt:variant>
      <vt:variant>
        <vt:lpwstr/>
      </vt:variant>
      <vt:variant>
        <vt:lpwstr>_Toc400980655</vt:lpwstr>
      </vt:variant>
      <vt:variant>
        <vt:i4>1769530</vt:i4>
      </vt:variant>
      <vt:variant>
        <vt:i4>368</vt:i4>
      </vt:variant>
      <vt:variant>
        <vt:i4>0</vt:i4>
      </vt:variant>
      <vt:variant>
        <vt:i4>5</vt:i4>
      </vt:variant>
      <vt:variant>
        <vt:lpwstr/>
      </vt:variant>
      <vt:variant>
        <vt:lpwstr>_Toc400980654</vt:lpwstr>
      </vt:variant>
      <vt:variant>
        <vt:i4>1769530</vt:i4>
      </vt:variant>
      <vt:variant>
        <vt:i4>362</vt:i4>
      </vt:variant>
      <vt:variant>
        <vt:i4>0</vt:i4>
      </vt:variant>
      <vt:variant>
        <vt:i4>5</vt:i4>
      </vt:variant>
      <vt:variant>
        <vt:lpwstr/>
      </vt:variant>
      <vt:variant>
        <vt:lpwstr>_Toc400980653</vt:lpwstr>
      </vt:variant>
      <vt:variant>
        <vt:i4>1769530</vt:i4>
      </vt:variant>
      <vt:variant>
        <vt:i4>356</vt:i4>
      </vt:variant>
      <vt:variant>
        <vt:i4>0</vt:i4>
      </vt:variant>
      <vt:variant>
        <vt:i4>5</vt:i4>
      </vt:variant>
      <vt:variant>
        <vt:lpwstr/>
      </vt:variant>
      <vt:variant>
        <vt:lpwstr>_Toc400980652</vt:lpwstr>
      </vt:variant>
      <vt:variant>
        <vt:i4>1769530</vt:i4>
      </vt:variant>
      <vt:variant>
        <vt:i4>350</vt:i4>
      </vt:variant>
      <vt:variant>
        <vt:i4>0</vt:i4>
      </vt:variant>
      <vt:variant>
        <vt:i4>5</vt:i4>
      </vt:variant>
      <vt:variant>
        <vt:lpwstr/>
      </vt:variant>
      <vt:variant>
        <vt:lpwstr>_Toc400980651</vt:lpwstr>
      </vt:variant>
      <vt:variant>
        <vt:i4>1769530</vt:i4>
      </vt:variant>
      <vt:variant>
        <vt:i4>344</vt:i4>
      </vt:variant>
      <vt:variant>
        <vt:i4>0</vt:i4>
      </vt:variant>
      <vt:variant>
        <vt:i4>5</vt:i4>
      </vt:variant>
      <vt:variant>
        <vt:lpwstr/>
      </vt:variant>
      <vt:variant>
        <vt:lpwstr>_Toc400980650</vt:lpwstr>
      </vt:variant>
      <vt:variant>
        <vt:i4>1703994</vt:i4>
      </vt:variant>
      <vt:variant>
        <vt:i4>338</vt:i4>
      </vt:variant>
      <vt:variant>
        <vt:i4>0</vt:i4>
      </vt:variant>
      <vt:variant>
        <vt:i4>5</vt:i4>
      </vt:variant>
      <vt:variant>
        <vt:lpwstr/>
      </vt:variant>
      <vt:variant>
        <vt:lpwstr>_Toc400980649</vt:lpwstr>
      </vt:variant>
      <vt:variant>
        <vt:i4>1703994</vt:i4>
      </vt:variant>
      <vt:variant>
        <vt:i4>332</vt:i4>
      </vt:variant>
      <vt:variant>
        <vt:i4>0</vt:i4>
      </vt:variant>
      <vt:variant>
        <vt:i4>5</vt:i4>
      </vt:variant>
      <vt:variant>
        <vt:lpwstr/>
      </vt:variant>
      <vt:variant>
        <vt:lpwstr>_Toc400980648</vt:lpwstr>
      </vt:variant>
      <vt:variant>
        <vt:i4>1703994</vt:i4>
      </vt:variant>
      <vt:variant>
        <vt:i4>326</vt:i4>
      </vt:variant>
      <vt:variant>
        <vt:i4>0</vt:i4>
      </vt:variant>
      <vt:variant>
        <vt:i4>5</vt:i4>
      </vt:variant>
      <vt:variant>
        <vt:lpwstr/>
      </vt:variant>
      <vt:variant>
        <vt:lpwstr>_Toc400980647</vt:lpwstr>
      </vt:variant>
      <vt:variant>
        <vt:i4>1703994</vt:i4>
      </vt:variant>
      <vt:variant>
        <vt:i4>320</vt:i4>
      </vt:variant>
      <vt:variant>
        <vt:i4>0</vt:i4>
      </vt:variant>
      <vt:variant>
        <vt:i4>5</vt:i4>
      </vt:variant>
      <vt:variant>
        <vt:lpwstr/>
      </vt:variant>
      <vt:variant>
        <vt:lpwstr>_Toc400980646</vt:lpwstr>
      </vt:variant>
      <vt:variant>
        <vt:i4>1703994</vt:i4>
      </vt:variant>
      <vt:variant>
        <vt:i4>314</vt:i4>
      </vt:variant>
      <vt:variant>
        <vt:i4>0</vt:i4>
      </vt:variant>
      <vt:variant>
        <vt:i4>5</vt:i4>
      </vt:variant>
      <vt:variant>
        <vt:lpwstr/>
      </vt:variant>
      <vt:variant>
        <vt:lpwstr>_Toc400980645</vt:lpwstr>
      </vt:variant>
      <vt:variant>
        <vt:i4>1703994</vt:i4>
      </vt:variant>
      <vt:variant>
        <vt:i4>308</vt:i4>
      </vt:variant>
      <vt:variant>
        <vt:i4>0</vt:i4>
      </vt:variant>
      <vt:variant>
        <vt:i4>5</vt:i4>
      </vt:variant>
      <vt:variant>
        <vt:lpwstr/>
      </vt:variant>
      <vt:variant>
        <vt:lpwstr>_Toc400980644</vt:lpwstr>
      </vt:variant>
      <vt:variant>
        <vt:i4>1703994</vt:i4>
      </vt:variant>
      <vt:variant>
        <vt:i4>302</vt:i4>
      </vt:variant>
      <vt:variant>
        <vt:i4>0</vt:i4>
      </vt:variant>
      <vt:variant>
        <vt:i4>5</vt:i4>
      </vt:variant>
      <vt:variant>
        <vt:lpwstr/>
      </vt:variant>
      <vt:variant>
        <vt:lpwstr>_Toc400980643</vt:lpwstr>
      </vt:variant>
      <vt:variant>
        <vt:i4>1703994</vt:i4>
      </vt:variant>
      <vt:variant>
        <vt:i4>296</vt:i4>
      </vt:variant>
      <vt:variant>
        <vt:i4>0</vt:i4>
      </vt:variant>
      <vt:variant>
        <vt:i4>5</vt:i4>
      </vt:variant>
      <vt:variant>
        <vt:lpwstr/>
      </vt:variant>
      <vt:variant>
        <vt:lpwstr>_Toc400980642</vt:lpwstr>
      </vt:variant>
      <vt:variant>
        <vt:i4>1703994</vt:i4>
      </vt:variant>
      <vt:variant>
        <vt:i4>290</vt:i4>
      </vt:variant>
      <vt:variant>
        <vt:i4>0</vt:i4>
      </vt:variant>
      <vt:variant>
        <vt:i4>5</vt:i4>
      </vt:variant>
      <vt:variant>
        <vt:lpwstr/>
      </vt:variant>
      <vt:variant>
        <vt:lpwstr>_Toc400980641</vt:lpwstr>
      </vt:variant>
      <vt:variant>
        <vt:i4>1703994</vt:i4>
      </vt:variant>
      <vt:variant>
        <vt:i4>284</vt:i4>
      </vt:variant>
      <vt:variant>
        <vt:i4>0</vt:i4>
      </vt:variant>
      <vt:variant>
        <vt:i4>5</vt:i4>
      </vt:variant>
      <vt:variant>
        <vt:lpwstr/>
      </vt:variant>
      <vt:variant>
        <vt:lpwstr>_Toc400980640</vt:lpwstr>
      </vt:variant>
      <vt:variant>
        <vt:i4>1900602</vt:i4>
      </vt:variant>
      <vt:variant>
        <vt:i4>278</vt:i4>
      </vt:variant>
      <vt:variant>
        <vt:i4>0</vt:i4>
      </vt:variant>
      <vt:variant>
        <vt:i4>5</vt:i4>
      </vt:variant>
      <vt:variant>
        <vt:lpwstr/>
      </vt:variant>
      <vt:variant>
        <vt:lpwstr>_Toc400980639</vt:lpwstr>
      </vt:variant>
      <vt:variant>
        <vt:i4>1900602</vt:i4>
      </vt:variant>
      <vt:variant>
        <vt:i4>272</vt:i4>
      </vt:variant>
      <vt:variant>
        <vt:i4>0</vt:i4>
      </vt:variant>
      <vt:variant>
        <vt:i4>5</vt:i4>
      </vt:variant>
      <vt:variant>
        <vt:lpwstr/>
      </vt:variant>
      <vt:variant>
        <vt:lpwstr>_Toc400980638</vt:lpwstr>
      </vt:variant>
      <vt:variant>
        <vt:i4>1900602</vt:i4>
      </vt:variant>
      <vt:variant>
        <vt:i4>266</vt:i4>
      </vt:variant>
      <vt:variant>
        <vt:i4>0</vt:i4>
      </vt:variant>
      <vt:variant>
        <vt:i4>5</vt:i4>
      </vt:variant>
      <vt:variant>
        <vt:lpwstr/>
      </vt:variant>
      <vt:variant>
        <vt:lpwstr>_Toc400980637</vt:lpwstr>
      </vt:variant>
      <vt:variant>
        <vt:i4>1900602</vt:i4>
      </vt:variant>
      <vt:variant>
        <vt:i4>260</vt:i4>
      </vt:variant>
      <vt:variant>
        <vt:i4>0</vt:i4>
      </vt:variant>
      <vt:variant>
        <vt:i4>5</vt:i4>
      </vt:variant>
      <vt:variant>
        <vt:lpwstr/>
      </vt:variant>
      <vt:variant>
        <vt:lpwstr>_Toc400980636</vt:lpwstr>
      </vt:variant>
      <vt:variant>
        <vt:i4>1900602</vt:i4>
      </vt:variant>
      <vt:variant>
        <vt:i4>254</vt:i4>
      </vt:variant>
      <vt:variant>
        <vt:i4>0</vt:i4>
      </vt:variant>
      <vt:variant>
        <vt:i4>5</vt:i4>
      </vt:variant>
      <vt:variant>
        <vt:lpwstr/>
      </vt:variant>
      <vt:variant>
        <vt:lpwstr>_Toc400980635</vt:lpwstr>
      </vt:variant>
      <vt:variant>
        <vt:i4>1900602</vt:i4>
      </vt:variant>
      <vt:variant>
        <vt:i4>248</vt:i4>
      </vt:variant>
      <vt:variant>
        <vt:i4>0</vt:i4>
      </vt:variant>
      <vt:variant>
        <vt:i4>5</vt:i4>
      </vt:variant>
      <vt:variant>
        <vt:lpwstr/>
      </vt:variant>
      <vt:variant>
        <vt:lpwstr>_Toc400980634</vt:lpwstr>
      </vt:variant>
      <vt:variant>
        <vt:i4>1900602</vt:i4>
      </vt:variant>
      <vt:variant>
        <vt:i4>242</vt:i4>
      </vt:variant>
      <vt:variant>
        <vt:i4>0</vt:i4>
      </vt:variant>
      <vt:variant>
        <vt:i4>5</vt:i4>
      </vt:variant>
      <vt:variant>
        <vt:lpwstr/>
      </vt:variant>
      <vt:variant>
        <vt:lpwstr>_Toc400980633</vt:lpwstr>
      </vt:variant>
      <vt:variant>
        <vt:i4>1900602</vt:i4>
      </vt:variant>
      <vt:variant>
        <vt:i4>236</vt:i4>
      </vt:variant>
      <vt:variant>
        <vt:i4>0</vt:i4>
      </vt:variant>
      <vt:variant>
        <vt:i4>5</vt:i4>
      </vt:variant>
      <vt:variant>
        <vt:lpwstr/>
      </vt:variant>
      <vt:variant>
        <vt:lpwstr>_Toc400980632</vt:lpwstr>
      </vt:variant>
      <vt:variant>
        <vt:i4>1900602</vt:i4>
      </vt:variant>
      <vt:variant>
        <vt:i4>230</vt:i4>
      </vt:variant>
      <vt:variant>
        <vt:i4>0</vt:i4>
      </vt:variant>
      <vt:variant>
        <vt:i4>5</vt:i4>
      </vt:variant>
      <vt:variant>
        <vt:lpwstr/>
      </vt:variant>
      <vt:variant>
        <vt:lpwstr>_Toc400980631</vt:lpwstr>
      </vt:variant>
      <vt:variant>
        <vt:i4>1900602</vt:i4>
      </vt:variant>
      <vt:variant>
        <vt:i4>224</vt:i4>
      </vt:variant>
      <vt:variant>
        <vt:i4>0</vt:i4>
      </vt:variant>
      <vt:variant>
        <vt:i4>5</vt:i4>
      </vt:variant>
      <vt:variant>
        <vt:lpwstr/>
      </vt:variant>
      <vt:variant>
        <vt:lpwstr>_Toc400980630</vt:lpwstr>
      </vt:variant>
      <vt:variant>
        <vt:i4>1835066</vt:i4>
      </vt:variant>
      <vt:variant>
        <vt:i4>218</vt:i4>
      </vt:variant>
      <vt:variant>
        <vt:i4>0</vt:i4>
      </vt:variant>
      <vt:variant>
        <vt:i4>5</vt:i4>
      </vt:variant>
      <vt:variant>
        <vt:lpwstr/>
      </vt:variant>
      <vt:variant>
        <vt:lpwstr>_Toc400980629</vt:lpwstr>
      </vt:variant>
      <vt:variant>
        <vt:i4>1835066</vt:i4>
      </vt:variant>
      <vt:variant>
        <vt:i4>212</vt:i4>
      </vt:variant>
      <vt:variant>
        <vt:i4>0</vt:i4>
      </vt:variant>
      <vt:variant>
        <vt:i4>5</vt:i4>
      </vt:variant>
      <vt:variant>
        <vt:lpwstr/>
      </vt:variant>
      <vt:variant>
        <vt:lpwstr>_Toc400980628</vt:lpwstr>
      </vt:variant>
      <vt:variant>
        <vt:i4>1835066</vt:i4>
      </vt:variant>
      <vt:variant>
        <vt:i4>206</vt:i4>
      </vt:variant>
      <vt:variant>
        <vt:i4>0</vt:i4>
      </vt:variant>
      <vt:variant>
        <vt:i4>5</vt:i4>
      </vt:variant>
      <vt:variant>
        <vt:lpwstr/>
      </vt:variant>
      <vt:variant>
        <vt:lpwstr>_Toc400980627</vt:lpwstr>
      </vt:variant>
      <vt:variant>
        <vt:i4>1835066</vt:i4>
      </vt:variant>
      <vt:variant>
        <vt:i4>200</vt:i4>
      </vt:variant>
      <vt:variant>
        <vt:i4>0</vt:i4>
      </vt:variant>
      <vt:variant>
        <vt:i4>5</vt:i4>
      </vt:variant>
      <vt:variant>
        <vt:lpwstr/>
      </vt:variant>
      <vt:variant>
        <vt:lpwstr>_Toc400980626</vt:lpwstr>
      </vt:variant>
      <vt:variant>
        <vt:i4>1835066</vt:i4>
      </vt:variant>
      <vt:variant>
        <vt:i4>194</vt:i4>
      </vt:variant>
      <vt:variant>
        <vt:i4>0</vt:i4>
      </vt:variant>
      <vt:variant>
        <vt:i4>5</vt:i4>
      </vt:variant>
      <vt:variant>
        <vt:lpwstr/>
      </vt:variant>
      <vt:variant>
        <vt:lpwstr>_Toc400980625</vt:lpwstr>
      </vt:variant>
      <vt:variant>
        <vt:i4>1835066</vt:i4>
      </vt:variant>
      <vt:variant>
        <vt:i4>188</vt:i4>
      </vt:variant>
      <vt:variant>
        <vt:i4>0</vt:i4>
      </vt:variant>
      <vt:variant>
        <vt:i4>5</vt:i4>
      </vt:variant>
      <vt:variant>
        <vt:lpwstr/>
      </vt:variant>
      <vt:variant>
        <vt:lpwstr>_Toc400980624</vt:lpwstr>
      </vt:variant>
      <vt:variant>
        <vt:i4>1835066</vt:i4>
      </vt:variant>
      <vt:variant>
        <vt:i4>182</vt:i4>
      </vt:variant>
      <vt:variant>
        <vt:i4>0</vt:i4>
      </vt:variant>
      <vt:variant>
        <vt:i4>5</vt:i4>
      </vt:variant>
      <vt:variant>
        <vt:lpwstr/>
      </vt:variant>
      <vt:variant>
        <vt:lpwstr>_Toc400980623</vt:lpwstr>
      </vt:variant>
      <vt:variant>
        <vt:i4>1835066</vt:i4>
      </vt:variant>
      <vt:variant>
        <vt:i4>176</vt:i4>
      </vt:variant>
      <vt:variant>
        <vt:i4>0</vt:i4>
      </vt:variant>
      <vt:variant>
        <vt:i4>5</vt:i4>
      </vt:variant>
      <vt:variant>
        <vt:lpwstr/>
      </vt:variant>
      <vt:variant>
        <vt:lpwstr>_Toc400980622</vt:lpwstr>
      </vt:variant>
      <vt:variant>
        <vt:i4>1835066</vt:i4>
      </vt:variant>
      <vt:variant>
        <vt:i4>170</vt:i4>
      </vt:variant>
      <vt:variant>
        <vt:i4>0</vt:i4>
      </vt:variant>
      <vt:variant>
        <vt:i4>5</vt:i4>
      </vt:variant>
      <vt:variant>
        <vt:lpwstr/>
      </vt:variant>
      <vt:variant>
        <vt:lpwstr>_Toc400980621</vt:lpwstr>
      </vt:variant>
      <vt:variant>
        <vt:i4>1835066</vt:i4>
      </vt:variant>
      <vt:variant>
        <vt:i4>164</vt:i4>
      </vt:variant>
      <vt:variant>
        <vt:i4>0</vt:i4>
      </vt:variant>
      <vt:variant>
        <vt:i4>5</vt:i4>
      </vt:variant>
      <vt:variant>
        <vt:lpwstr/>
      </vt:variant>
      <vt:variant>
        <vt:lpwstr>_Toc400980620</vt:lpwstr>
      </vt:variant>
      <vt:variant>
        <vt:i4>2031674</vt:i4>
      </vt:variant>
      <vt:variant>
        <vt:i4>158</vt:i4>
      </vt:variant>
      <vt:variant>
        <vt:i4>0</vt:i4>
      </vt:variant>
      <vt:variant>
        <vt:i4>5</vt:i4>
      </vt:variant>
      <vt:variant>
        <vt:lpwstr/>
      </vt:variant>
      <vt:variant>
        <vt:lpwstr>_Toc400980619</vt:lpwstr>
      </vt:variant>
      <vt:variant>
        <vt:i4>2031674</vt:i4>
      </vt:variant>
      <vt:variant>
        <vt:i4>152</vt:i4>
      </vt:variant>
      <vt:variant>
        <vt:i4>0</vt:i4>
      </vt:variant>
      <vt:variant>
        <vt:i4>5</vt:i4>
      </vt:variant>
      <vt:variant>
        <vt:lpwstr/>
      </vt:variant>
      <vt:variant>
        <vt:lpwstr>_Toc400980618</vt:lpwstr>
      </vt:variant>
      <vt:variant>
        <vt:i4>2031674</vt:i4>
      </vt:variant>
      <vt:variant>
        <vt:i4>146</vt:i4>
      </vt:variant>
      <vt:variant>
        <vt:i4>0</vt:i4>
      </vt:variant>
      <vt:variant>
        <vt:i4>5</vt:i4>
      </vt:variant>
      <vt:variant>
        <vt:lpwstr/>
      </vt:variant>
      <vt:variant>
        <vt:lpwstr>_Toc400980617</vt:lpwstr>
      </vt:variant>
      <vt:variant>
        <vt:i4>2031674</vt:i4>
      </vt:variant>
      <vt:variant>
        <vt:i4>140</vt:i4>
      </vt:variant>
      <vt:variant>
        <vt:i4>0</vt:i4>
      </vt:variant>
      <vt:variant>
        <vt:i4>5</vt:i4>
      </vt:variant>
      <vt:variant>
        <vt:lpwstr/>
      </vt:variant>
      <vt:variant>
        <vt:lpwstr>_Toc400980616</vt:lpwstr>
      </vt:variant>
      <vt:variant>
        <vt:i4>2031674</vt:i4>
      </vt:variant>
      <vt:variant>
        <vt:i4>134</vt:i4>
      </vt:variant>
      <vt:variant>
        <vt:i4>0</vt:i4>
      </vt:variant>
      <vt:variant>
        <vt:i4>5</vt:i4>
      </vt:variant>
      <vt:variant>
        <vt:lpwstr/>
      </vt:variant>
      <vt:variant>
        <vt:lpwstr>_Toc400980615</vt:lpwstr>
      </vt:variant>
      <vt:variant>
        <vt:i4>2031674</vt:i4>
      </vt:variant>
      <vt:variant>
        <vt:i4>128</vt:i4>
      </vt:variant>
      <vt:variant>
        <vt:i4>0</vt:i4>
      </vt:variant>
      <vt:variant>
        <vt:i4>5</vt:i4>
      </vt:variant>
      <vt:variant>
        <vt:lpwstr/>
      </vt:variant>
      <vt:variant>
        <vt:lpwstr>_Toc400980614</vt:lpwstr>
      </vt:variant>
      <vt:variant>
        <vt:i4>2031674</vt:i4>
      </vt:variant>
      <vt:variant>
        <vt:i4>122</vt:i4>
      </vt:variant>
      <vt:variant>
        <vt:i4>0</vt:i4>
      </vt:variant>
      <vt:variant>
        <vt:i4>5</vt:i4>
      </vt:variant>
      <vt:variant>
        <vt:lpwstr/>
      </vt:variant>
      <vt:variant>
        <vt:lpwstr>_Toc400980613</vt:lpwstr>
      </vt:variant>
      <vt:variant>
        <vt:i4>2031674</vt:i4>
      </vt:variant>
      <vt:variant>
        <vt:i4>116</vt:i4>
      </vt:variant>
      <vt:variant>
        <vt:i4>0</vt:i4>
      </vt:variant>
      <vt:variant>
        <vt:i4>5</vt:i4>
      </vt:variant>
      <vt:variant>
        <vt:lpwstr/>
      </vt:variant>
      <vt:variant>
        <vt:lpwstr>_Toc400980612</vt:lpwstr>
      </vt:variant>
      <vt:variant>
        <vt:i4>2031674</vt:i4>
      </vt:variant>
      <vt:variant>
        <vt:i4>110</vt:i4>
      </vt:variant>
      <vt:variant>
        <vt:i4>0</vt:i4>
      </vt:variant>
      <vt:variant>
        <vt:i4>5</vt:i4>
      </vt:variant>
      <vt:variant>
        <vt:lpwstr/>
      </vt:variant>
      <vt:variant>
        <vt:lpwstr>_Toc400980611</vt:lpwstr>
      </vt:variant>
      <vt:variant>
        <vt:i4>2031674</vt:i4>
      </vt:variant>
      <vt:variant>
        <vt:i4>104</vt:i4>
      </vt:variant>
      <vt:variant>
        <vt:i4>0</vt:i4>
      </vt:variant>
      <vt:variant>
        <vt:i4>5</vt:i4>
      </vt:variant>
      <vt:variant>
        <vt:lpwstr/>
      </vt:variant>
      <vt:variant>
        <vt:lpwstr>_Toc400980610</vt:lpwstr>
      </vt:variant>
      <vt:variant>
        <vt:i4>1966138</vt:i4>
      </vt:variant>
      <vt:variant>
        <vt:i4>98</vt:i4>
      </vt:variant>
      <vt:variant>
        <vt:i4>0</vt:i4>
      </vt:variant>
      <vt:variant>
        <vt:i4>5</vt:i4>
      </vt:variant>
      <vt:variant>
        <vt:lpwstr/>
      </vt:variant>
      <vt:variant>
        <vt:lpwstr>_Toc400980609</vt:lpwstr>
      </vt:variant>
      <vt:variant>
        <vt:i4>1966138</vt:i4>
      </vt:variant>
      <vt:variant>
        <vt:i4>92</vt:i4>
      </vt:variant>
      <vt:variant>
        <vt:i4>0</vt:i4>
      </vt:variant>
      <vt:variant>
        <vt:i4>5</vt:i4>
      </vt:variant>
      <vt:variant>
        <vt:lpwstr/>
      </vt:variant>
      <vt:variant>
        <vt:lpwstr>_Toc400980608</vt:lpwstr>
      </vt:variant>
      <vt:variant>
        <vt:i4>1966138</vt:i4>
      </vt:variant>
      <vt:variant>
        <vt:i4>86</vt:i4>
      </vt:variant>
      <vt:variant>
        <vt:i4>0</vt:i4>
      </vt:variant>
      <vt:variant>
        <vt:i4>5</vt:i4>
      </vt:variant>
      <vt:variant>
        <vt:lpwstr/>
      </vt:variant>
      <vt:variant>
        <vt:lpwstr>_Toc400980607</vt:lpwstr>
      </vt:variant>
      <vt:variant>
        <vt:i4>1966138</vt:i4>
      </vt:variant>
      <vt:variant>
        <vt:i4>80</vt:i4>
      </vt:variant>
      <vt:variant>
        <vt:i4>0</vt:i4>
      </vt:variant>
      <vt:variant>
        <vt:i4>5</vt:i4>
      </vt:variant>
      <vt:variant>
        <vt:lpwstr/>
      </vt:variant>
      <vt:variant>
        <vt:lpwstr>_Toc400980606</vt:lpwstr>
      </vt:variant>
      <vt:variant>
        <vt:i4>1966138</vt:i4>
      </vt:variant>
      <vt:variant>
        <vt:i4>74</vt:i4>
      </vt:variant>
      <vt:variant>
        <vt:i4>0</vt:i4>
      </vt:variant>
      <vt:variant>
        <vt:i4>5</vt:i4>
      </vt:variant>
      <vt:variant>
        <vt:lpwstr/>
      </vt:variant>
      <vt:variant>
        <vt:lpwstr>_Toc400980605</vt:lpwstr>
      </vt:variant>
      <vt:variant>
        <vt:i4>1966138</vt:i4>
      </vt:variant>
      <vt:variant>
        <vt:i4>68</vt:i4>
      </vt:variant>
      <vt:variant>
        <vt:i4>0</vt:i4>
      </vt:variant>
      <vt:variant>
        <vt:i4>5</vt:i4>
      </vt:variant>
      <vt:variant>
        <vt:lpwstr/>
      </vt:variant>
      <vt:variant>
        <vt:lpwstr>_Toc400980604</vt:lpwstr>
      </vt:variant>
      <vt:variant>
        <vt:i4>1966138</vt:i4>
      </vt:variant>
      <vt:variant>
        <vt:i4>62</vt:i4>
      </vt:variant>
      <vt:variant>
        <vt:i4>0</vt:i4>
      </vt:variant>
      <vt:variant>
        <vt:i4>5</vt:i4>
      </vt:variant>
      <vt:variant>
        <vt:lpwstr/>
      </vt:variant>
      <vt:variant>
        <vt:lpwstr>_Toc400980603</vt:lpwstr>
      </vt:variant>
      <vt:variant>
        <vt:i4>1966138</vt:i4>
      </vt:variant>
      <vt:variant>
        <vt:i4>56</vt:i4>
      </vt:variant>
      <vt:variant>
        <vt:i4>0</vt:i4>
      </vt:variant>
      <vt:variant>
        <vt:i4>5</vt:i4>
      </vt:variant>
      <vt:variant>
        <vt:lpwstr/>
      </vt:variant>
      <vt:variant>
        <vt:lpwstr>_Toc400980602</vt:lpwstr>
      </vt:variant>
      <vt:variant>
        <vt:i4>1966138</vt:i4>
      </vt:variant>
      <vt:variant>
        <vt:i4>50</vt:i4>
      </vt:variant>
      <vt:variant>
        <vt:i4>0</vt:i4>
      </vt:variant>
      <vt:variant>
        <vt:i4>5</vt:i4>
      </vt:variant>
      <vt:variant>
        <vt:lpwstr/>
      </vt:variant>
      <vt:variant>
        <vt:lpwstr>_Toc400980601</vt:lpwstr>
      </vt:variant>
      <vt:variant>
        <vt:i4>1966138</vt:i4>
      </vt:variant>
      <vt:variant>
        <vt:i4>44</vt:i4>
      </vt:variant>
      <vt:variant>
        <vt:i4>0</vt:i4>
      </vt:variant>
      <vt:variant>
        <vt:i4>5</vt:i4>
      </vt:variant>
      <vt:variant>
        <vt:lpwstr/>
      </vt:variant>
      <vt:variant>
        <vt:lpwstr>_Toc400980600</vt:lpwstr>
      </vt:variant>
      <vt:variant>
        <vt:i4>1507385</vt:i4>
      </vt:variant>
      <vt:variant>
        <vt:i4>38</vt:i4>
      </vt:variant>
      <vt:variant>
        <vt:i4>0</vt:i4>
      </vt:variant>
      <vt:variant>
        <vt:i4>5</vt:i4>
      </vt:variant>
      <vt:variant>
        <vt:lpwstr/>
      </vt:variant>
      <vt:variant>
        <vt:lpwstr>_Toc400980599</vt:lpwstr>
      </vt:variant>
      <vt:variant>
        <vt:i4>1507385</vt:i4>
      </vt:variant>
      <vt:variant>
        <vt:i4>32</vt:i4>
      </vt:variant>
      <vt:variant>
        <vt:i4>0</vt:i4>
      </vt:variant>
      <vt:variant>
        <vt:i4>5</vt:i4>
      </vt:variant>
      <vt:variant>
        <vt:lpwstr/>
      </vt:variant>
      <vt:variant>
        <vt:lpwstr>_Toc400980598</vt:lpwstr>
      </vt:variant>
      <vt:variant>
        <vt:i4>1507385</vt:i4>
      </vt:variant>
      <vt:variant>
        <vt:i4>26</vt:i4>
      </vt:variant>
      <vt:variant>
        <vt:i4>0</vt:i4>
      </vt:variant>
      <vt:variant>
        <vt:i4>5</vt:i4>
      </vt:variant>
      <vt:variant>
        <vt:lpwstr/>
      </vt:variant>
      <vt:variant>
        <vt:lpwstr>_Toc400980597</vt:lpwstr>
      </vt:variant>
      <vt:variant>
        <vt:i4>1507385</vt:i4>
      </vt:variant>
      <vt:variant>
        <vt:i4>20</vt:i4>
      </vt:variant>
      <vt:variant>
        <vt:i4>0</vt:i4>
      </vt:variant>
      <vt:variant>
        <vt:i4>5</vt:i4>
      </vt:variant>
      <vt:variant>
        <vt:lpwstr/>
      </vt:variant>
      <vt:variant>
        <vt:lpwstr>_Toc400980596</vt:lpwstr>
      </vt:variant>
      <vt:variant>
        <vt:i4>1507385</vt:i4>
      </vt:variant>
      <vt:variant>
        <vt:i4>14</vt:i4>
      </vt:variant>
      <vt:variant>
        <vt:i4>0</vt:i4>
      </vt:variant>
      <vt:variant>
        <vt:i4>5</vt:i4>
      </vt:variant>
      <vt:variant>
        <vt:lpwstr/>
      </vt:variant>
      <vt:variant>
        <vt:lpwstr>_Toc400980595</vt:lpwstr>
      </vt:variant>
      <vt:variant>
        <vt:i4>1507385</vt:i4>
      </vt:variant>
      <vt:variant>
        <vt:i4>8</vt:i4>
      </vt:variant>
      <vt:variant>
        <vt:i4>0</vt:i4>
      </vt:variant>
      <vt:variant>
        <vt:i4>5</vt:i4>
      </vt:variant>
      <vt:variant>
        <vt:lpwstr/>
      </vt:variant>
      <vt:variant>
        <vt:lpwstr>_Toc400980594</vt:lpwstr>
      </vt:variant>
      <vt:variant>
        <vt:i4>1507385</vt:i4>
      </vt:variant>
      <vt:variant>
        <vt:i4>2</vt:i4>
      </vt:variant>
      <vt:variant>
        <vt:i4>0</vt:i4>
      </vt:variant>
      <vt:variant>
        <vt:i4>5</vt:i4>
      </vt:variant>
      <vt:variant>
        <vt:lpwstr/>
      </vt:variant>
      <vt:variant>
        <vt:lpwstr>_Toc400980593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Queanbeyan Little Athletics Centre Inc</dc:title>
  <dc:subject/>
  <dc:creator>Andrews Neil</dc:creator>
  <cp:keywords/>
  <dc:description/>
  <cp:lastModifiedBy>Microsoft account</cp:lastModifiedBy>
  <cp:revision>4</cp:revision>
  <cp:lastPrinted>2014-10-13T05:21:00Z</cp:lastPrinted>
  <dcterms:created xsi:type="dcterms:W3CDTF">2015-02-18T01:56:00Z</dcterms:created>
  <dcterms:modified xsi:type="dcterms:W3CDTF">2015-03-10T21:47:00Z</dcterms:modified>
</cp:coreProperties>
</file>