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26" w:rsidRPr="00407526" w:rsidRDefault="00407526">
      <w:pPr>
        <w:rPr>
          <w:rFonts w:ascii="Arial" w:hAnsi="Arial"/>
          <w:b/>
        </w:rPr>
      </w:pPr>
      <w:r w:rsidRPr="00407526">
        <w:rPr>
          <w:rFonts w:ascii="Arial" w:hAnsi="Arial"/>
          <w:b/>
        </w:rPr>
        <w:t xml:space="preserve">2015/2016 </w:t>
      </w:r>
      <w:proofErr w:type="gramStart"/>
      <w:r w:rsidRPr="00407526">
        <w:rPr>
          <w:rFonts w:ascii="Arial" w:hAnsi="Arial"/>
          <w:b/>
        </w:rPr>
        <w:t>Roster</w:t>
      </w:r>
      <w:proofErr w:type="gramEnd"/>
    </w:p>
    <w:p w:rsidR="00407526" w:rsidRDefault="00407526"/>
    <w:p w:rsidR="00407526" w:rsidRDefault="00407526"/>
    <w:tbl>
      <w:tblPr>
        <w:tblStyle w:val="TableGrid"/>
        <w:tblW w:w="0" w:type="auto"/>
        <w:tblLook w:val="00BF"/>
      </w:tblPr>
      <w:tblGrid>
        <w:gridCol w:w="3294"/>
        <w:gridCol w:w="3294"/>
        <w:gridCol w:w="3294"/>
        <w:gridCol w:w="3294"/>
      </w:tblGrid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Setup</w:t>
            </w:r>
          </w:p>
        </w:tc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Canteen</w:t>
            </w:r>
          </w:p>
        </w:tc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Barbeque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 w:rsidRPr="00B93BE0">
              <w:rPr>
                <w:rFonts w:ascii="Arial" w:hAnsi="Arial"/>
                <w:b/>
                <w:bCs/>
                <w:sz w:val="24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4"/>
                <w:szCs w:val="28"/>
              </w:rPr>
              <w:t>/</w:t>
            </w:r>
            <w:r w:rsidRPr="00B93BE0">
              <w:rPr>
                <w:rFonts w:ascii="Arial" w:hAnsi="Arial"/>
                <w:b/>
                <w:bCs/>
                <w:sz w:val="24"/>
                <w:szCs w:val="28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8"/>
              </w:rPr>
              <w:t xml:space="preserve"> Boys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D44301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19/12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U/6 Girls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664DDE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trike/>
                <w:sz w:val="24"/>
                <w:szCs w:val="28"/>
              </w:rPr>
            </w:pPr>
            <w:r w:rsidRPr="00664DDE">
              <w:rPr>
                <w:rFonts w:ascii="Arial" w:hAnsi="Arial"/>
                <w:bCs/>
                <w:strike/>
                <w:sz w:val="24"/>
                <w:szCs w:val="28"/>
              </w:rPr>
              <w:t>14/11</w:t>
            </w:r>
            <w:r w:rsidR="00664DDE">
              <w:rPr>
                <w:rFonts w:ascii="Arial" w:hAnsi="Arial"/>
                <w:bCs/>
                <w:strike/>
                <w:sz w:val="24"/>
                <w:szCs w:val="28"/>
              </w:rPr>
              <w:t xml:space="preserve"> rained out </w:t>
            </w:r>
            <w:r w:rsidR="00664DDE">
              <w:rPr>
                <w:rFonts w:ascii="Arial" w:hAnsi="Arial"/>
                <w:bCs/>
                <w:sz w:val="24"/>
                <w:szCs w:val="28"/>
              </w:rPr>
              <w:t>6/2/16</w:t>
            </w:r>
          </w:p>
        </w:tc>
        <w:tc>
          <w:tcPr>
            <w:tcW w:w="3294" w:type="dxa"/>
          </w:tcPr>
          <w:p w:rsidR="00B93BE0" w:rsidRPr="008C7CAF" w:rsidRDefault="00664DDE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664DDE">
              <w:rPr>
                <w:rFonts w:ascii="Arial" w:hAnsi="Arial"/>
                <w:bCs/>
                <w:strike/>
                <w:sz w:val="24"/>
                <w:szCs w:val="28"/>
              </w:rPr>
              <w:t>14/11</w:t>
            </w:r>
            <w:r>
              <w:rPr>
                <w:rFonts w:ascii="Arial" w:hAnsi="Arial"/>
                <w:bCs/>
                <w:strike/>
                <w:sz w:val="24"/>
                <w:szCs w:val="28"/>
              </w:rPr>
              <w:t xml:space="preserve"> rained out </w:t>
            </w:r>
            <w:r>
              <w:rPr>
                <w:rFonts w:ascii="Arial" w:hAnsi="Arial"/>
                <w:bCs/>
                <w:sz w:val="24"/>
                <w:szCs w:val="28"/>
              </w:rPr>
              <w:t>6/2/16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U/7 Boys</w:t>
            </w:r>
          </w:p>
        </w:tc>
        <w:tc>
          <w:tcPr>
            <w:tcW w:w="3294" w:type="dxa"/>
          </w:tcPr>
          <w:p w:rsidR="00B93BE0" w:rsidRPr="008C7CAF" w:rsidRDefault="00E10033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12/12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U/7 Girls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E10033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5/12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B93BE0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</w:t>
            </w:r>
            <w:r w:rsidR="008C7CAF">
              <w:rPr>
                <w:rFonts w:ascii="Arial" w:hAnsi="Arial"/>
                <w:b/>
                <w:bCs/>
                <w:sz w:val="24"/>
                <w:szCs w:val="28"/>
              </w:rPr>
              <w:t>8 Boys</w:t>
            </w:r>
          </w:p>
        </w:tc>
        <w:tc>
          <w:tcPr>
            <w:tcW w:w="3294" w:type="dxa"/>
          </w:tcPr>
          <w:p w:rsidR="00B93BE0" w:rsidRPr="008C7CAF" w:rsidRDefault="00B35BD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12/3/16</w:t>
            </w:r>
          </w:p>
        </w:tc>
        <w:tc>
          <w:tcPr>
            <w:tcW w:w="3294" w:type="dxa"/>
          </w:tcPr>
          <w:p w:rsidR="00B93BE0" w:rsidRPr="008C7CAF" w:rsidRDefault="00E10033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5/12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U/8 Girls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31/10</w:t>
            </w: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31/10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U/9 Boys</w:t>
            </w:r>
          </w:p>
        </w:tc>
        <w:tc>
          <w:tcPr>
            <w:tcW w:w="3294" w:type="dxa"/>
          </w:tcPr>
          <w:p w:rsidR="00B93BE0" w:rsidRPr="008C7CAF" w:rsidRDefault="000F5E2A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20/2/16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7/11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U/9 Girls</w:t>
            </w:r>
          </w:p>
        </w:tc>
        <w:tc>
          <w:tcPr>
            <w:tcW w:w="3294" w:type="dxa"/>
          </w:tcPr>
          <w:p w:rsidR="00B93BE0" w:rsidRPr="008C7CAF" w:rsidRDefault="00B35BD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12</w:t>
            </w:r>
            <w:r w:rsidR="00744A5F">
              <w:rPr>
                <w:rFonts w:ascii="Arial" w:hAnsi="Arial"/>
                <w:bCs/>
                <w:sz w:val="24"/>
                <w:szCs w:val="28"/>
              </w:rPr>
              <w:t>/3/16</w:t>
            </w: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7/11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U/10 Boys</w:t>
            </w:r>
          </w:p>
        </w:tc>
        <w:tc>
          <w:tcPr>
            <w:tcW w:w="3294" w:type="dxa"/>
          </w:tcPr>
          <w:p w:rsidR="00B93BE0" w:rsidRPr="008C7CAF" w:rsidRDefault="00664DDE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6/2/16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24/10</w:t>
            </w: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U/10 Girls</w:t>
            </w:r>
          </w:p>
        </w:tc>
        <w:tc>
          <w:tcPr>
            <w:tcW w:w="3294" w:type="dxa"/>
          </w:tcPr>
          <w:p w:rsidR="00B93BE0" w:rsidRPr="008C7CAF" w:rsidRDefault="00B87D52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13/2/16</w:t>
            </w: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24/10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U/11 Boys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7/11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B87D52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13/2/16</w:t>
            </w: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U/11 Girls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14/11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0F5E2A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20/2/16</w:t>
            </w: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U/12 Boys</w:t>
            </w:r>
          </w:p>
        </w:tc>
        <w:tc>
          <w:tcPr>
            <w:tcW w:w="3294" w:type="dxa"/>
          </w:tcPr>
          <w:p w:rsidR="008C7CAF" w:rsidRPr="008C7CAF" w:rsidRDefault="00E10033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5/12</w:t>
            </w:r>
          </w:p>
        </w:tc>
        <w:tc>
          <w:tcPr>
            <w:tcW w:w="3294" w:type="dxa"/>
          </w:tcPr>
          <w:p w:rsidR="008C7CAF" w:rsidRPr="008C7CAF" w:rsidRDefault="000F5E2A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20/2/16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U/12 Girls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31/10</w:t>
            </w:r>
            <w:r w:rsidR="000F5E2A">
              <w:rPr>
                <w:rFonts w:ascii="Arial" w:hAnsi="Arial"/>
                <w:bCs/>
                <w:sz w:val="24"/>
                <w:szCs w:val="28"/>
              </w:rPr>
              <w:t>/15, 20/2/16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U/13 Boys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E10033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12/</w:t>
            </w:r>
            <w:r w:rsidR="00D44301">
              <w:rPr>
                <w:rFonts w:ascii="Arial" w:hAnsi="Arial"/>
                <w:bCs/>
                <w:sz w:val="24"/>
                <w:szCs w:val="28"/>
              </w:rPr>
              <w:t>12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U/13 Girls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B87D52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13/2/16</w:t>
            </w:r>
          </w:p>
        </w:tc>
        <w:tc>
          <w:tcPr>
            <w:tcW w:w="3294" w:type="dxa"/>
          </w:tcPr>
          <w:p w:rsidR="008C7CAF" w:rsidRPr="008C7CAF" w:rsidRDefault="00D44301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12/12</w:t>
            </w:r>
          </w:p>
        </w:tc>
      </w:tr>
      <w:tr w:rsidR="008C7CAF" w:rsidRPr="00B93BE0">
        <w:tc>
          <w:tcPr>
            <w:tcW w:w="3294" w:type="dxa"/>
          </w:tcPr>
          <w:p w:rsidR="008C7CAF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U/14 – 17 Boys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 w:rsidRPr="008C7CAF">
              <w:rPr>
                <w:rFonts w:ascii="Arial" w:hAnsi="Arial"/>
                <w:bCs/>
                <w:sz w:val="24"/>
                <w:szCs w:val="28"/>
              </w:rPr>
              <w:t>24/10</w:t>
            </w: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8C7CAF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  <w:tr w:rsidR="00B93BE0" w:rsidRPr="00B93BE0">
        <w:tc>
          <w:tcPr>
            <w:tcW w:w="3294" w:type="dxa"/>
          </w:tcPr>
          <w:p w:rsidR="00B93BE0" w:rsidRPr="00B93BE0" w:rsidRDefault="008C7CAF" w:rsidP="00B93BE0">
            <w:pPr>
              <w:pStyle w:val="NormalWeb"/>
              <w:spacing w:before="2" w:after="2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U14 – 17 Girls</w:t>
            </w:r>
          </w:p>
        </w:tc>
        <w:tc>
          <w:tcPr>
            <w:tcW w:w="3294" w:type="dxa"/>
          </w:tcPr>
          <w:p w:rsidR="00B93BE0" w:rsidRPr="008C7CAF" w:rsidRDefault="008C7CAF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  <w:r>
              <w:rPr>
                <w:rFonts w:ascii="Arial" w:hAnsi="Arial"/>
                <w:bCs/>
                <w:sz w:val="24"/>
                <w:szCs w:val="28"/>
              </w:rPr>
              <w:t>2</w:t>
            </w:r>
            <w:r w:rsidRPr="008C7CAF">
              <w:rPr>
                <w:rFonts w:ascii="Arial" w:hAnsi="Arial"/>
                <w:bCs/>
                <w:sz w:val="24"/>
                <w:szCs w:val="28"/>
              </w:rPr>
              <w:t>4/10</w:t>
            </w: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  <w:tc>
          <w:tcPr>
            <w:tcW w:w="3294" w:type="dxa"/>
          </w:tcPr>
          <w:p w:rsidR="00B93BE0" w:rsidRPr="008C7CAF" w:rsidRDefault="00B93BE0" w:rsidP="008C7CAF">
            <w:pPr>
              <w:pStyle w:val="NormalWeb"/>
              <w:spacing w:before="2" w:after="2"/>
              <w:jc w:val="center"/>
              <w:rPr>
                <w:rFonts w:ascii="Arial" w:hAnsi="Arial"/>
                <w:bCs/>
                <w:sz w:val="24"/>
                <w:szCs w:val="28"/>
              </w:rPr>
            </w:pPr>
          </w:p>
        </w:tc>
      </w:tr>
    </w:tbl>
    <w:p w:rsidR="00B93BE0" w:rsidRPr="00AD67FC" w:rsidRDefault="00B93BE0" w:rsidP="00B93BE0">
      <w:pPr>
        <w:pStyle w:val="NormalWeb"/>
        <w:spacing w:before="2" w:after="2"/>
        <w:rPr>
          <w:rFonts w:ascii="Arial" w:hAnsi="Arial"/>
          <w:b/>
          <w:bCs/>
          <w:sz w:val="48"/>
          <w:szCs w:val="28"/>
        </w:rPr>
      </w:pPr>
      <w:r>
        <w:rPr>
          <w:rFonts w:ascii="Arial" w:hAnsi="Arial"/>
          <w:b/>
          <w:bCs/>
          <w:sz w:val="48"/>
          <w:szCs w:val="28"/>
        </w:rPr>
        <w:br w:type="page"/>
      </w: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AD67FC" w:rsidRPr="00AD67FC">
        <w:tc>
          <w:tcPr>
            <w:tcW w:w="13176" w:type="dxa"/>
            <w:gridSpan w:val="5"/>
          </w:tcPr>
          <w:p w:rsidR="00B93BE0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sz w:val="48"/>
                <w:szCs w:val="28"/>
              </w:rPr>
            </w:pPr>
          </w:p>
          <w:p w:rsidR="00AD67FC" w:rsidRPr="00AD67FC" w:rsidRDefault="00AD67FC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AD67FC" w:rsidRPr="00AD67FC">
        <w:tc>
          <w:tcPr>
            <w:tcW w:w="13176" w:type="dxa"/>
            <w:gridSpan w:val="5"/>
          </w:tcPr>
          <w:p w:rsidR="00AD67FC" w:rsidRPr="00AD67FC" w:rsidRDefault="00AD67FC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>Date: 24</w:t>
            </w:r>
            <w:r w:rsidRPr="00AD67FC">
              <w:rPr>
                <w:rFonts w:ascii="Arial" w:hAnsi="Arial"/>
                <w:b/>
                <w:bCs/>
                <w:iCs/>
                <w:position w:val="14"/>
                <w:sz w:val="36"/>
              </w:rPr>
              <w:t xml:space="preserve"> </w:t>
            </w:r>
            <w:r w:rsidR="00135653">
              <w:rPr>
                <w:rFonts w:ascii="Arial" w:hAnsi="Arial"/>
                <w:b/>
                <w:bCs/>
                <w:iCs/>
                <w:sz w:val="36"/>
                <w:szCs w:val="32"/>
              </w:rPr>
              <w:t>October 2015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AD67FC" w:rsidRPr="00AD67FC">
        <w:tc>
          <w:tcPr>
            <w:tcW w:w="1594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AD67FC" w:rsidRPr="00AD67FC">
        <w:tc>
          <w:tcPr>
            <w:tcW w:w="1594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U/13-17 Boys &amp; Girls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AD67FC" w:rsidRPr="00AD67FC">
        <w:tc>
          <w:tcPr>
            <w:tcW w:w="1594" w:type="dxa"/>
            <w:tcBorders>
              <w:bottom w:val="single" w:sz="4" w:space="0" w:color="000000" w:themeColor="text1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U/10 Girls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000000" w:themeColor="text1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000000" w:themeColor="text1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4" w:space="0" w:color="000000" w:themeColor="text1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AD67FC" w:rsidRPr="00AD67FC">
        <w:tc>
          <w:tcPr>
            <w:tcW w:w="1594" w:type="dxa"/>
            <w:tcBorders>
              <w:bottom w:val="single" w:sz="4" w:space="0" w:color="auto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U/10 Boys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AD67FC" w:rsidRPr="00AD67FC" w:rsidRDefault="00AD67FC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135653" w:rsidRPr="00AD67FC" w:rsidRDefault="00135653" w:rsidP="00AD67FC">
      <w:pPr>
        <w:pStyle w:val="NormalWeb"/>
        <w:tabs>
          <w:tab w:val="left" w:pos="1594"/>
          <w:tab w:val="left" w:pos="4310"/>
          <w:tab w:val="left" w:pos="7532"/>
          <w:tab w:val="left" w:pos="10023"/>
          <w:tab w:val="left" w:pos="13176"/>
        </w:tabs>
        <w:spacing w:before="2" w:after="2"/>
        <w:rPr>
          <w:rFonts w:ascii="Arial" w:hAnsi="Arial"/>
          <w:sz w:val="22"/>
          <w:szCs w:val="22"/>
        </w:rPr>
      </w:pPr>
      <w:r w:rsidRPr="00AD67FC">
        <w:rPr>
          <w:rFonts w:ascii="Arial" w:hAnsi="Arial"/>
          <w:b/>
          <w:bCs/>
          <w:sz w:val="22"/>
          <w:szCs w:val="22"/>
        </w:rPr>
        <w:tab/>
      </w:r>
      <w:r w:rsidRPr="00AD67FC">
        <w:rPr>
          <w:rFonts w:ascii="Arial" w:hAnsi="Arial"/>
          <w:b/>
          <w:bCs/>
          <w:sz w:val="28"/>
          <w:szCs w:val="28"/>
        </w:rPr>
        <w:tab/>
      </w:r>
      <w:r w:rsidRPr="00AD67FC">
        <w:rPr>
          <w:rFonts w:ascii="Arial" w:hAnsi="Arial"/>
          <w:sz w:val="22"/>
          <w:szCs w:val="22"/>
        </w:rPr>
        <w:tab/>
      </w:r>
      <w:r w:rsidRPr="00AD67FC">
        <w:rPr>
          <w:rFonts w:ascii="Arial" w:hAnsi="Arial"/>
          <w:sz w:val="22"/>
          <w:szCs w:val="22"/>
        </w:rPr>
        <w:tab/>
      </w: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135653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135653" w:rsidRPr="00AD67FC" w:rsidRDefault="00135653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35653" w:rsidRPr="00AD67FC">
        <w:tc>
          <w:tcPr>
            <w:tcW w:w="13176" w:type="dxa"/>
            <w:gridSpan w:val="5"/>
          </w:tcPr>
          <w:p w:rsidR="00135653" w:rsidRPr="00AD67FC" w:rsidRDefault="00135653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Date: 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>31 October 2015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35653" w:rsidRPr="00AD67FC">
        <w:tc>
          <w:tcPr>
            <w:tcW w:w="1594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135653" w:rsidRPr="00AD67FC">
        <w:tc>
          <w:tcPr>
            <w:tcW w:w="1594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U/12 Girls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35653" w:rsidRPr="00AD67FC">
        <w:tc>
          <w:tcPr>
            <w:tcW w:w="1594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U/8</w:t>
            </w: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Girls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35653" w:rsidRPr="00AD67FC">
        <w:tc>
          <w:tcPr>
            <w:tcW w:w="1594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U/8</w:t>
            </w: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Boys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135653" w:rsidRPr="00AD67FC" w:rsidRDefault="00135653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AD67FC" w:rsidRPr="00AD67FC" w:rsidRDefault="00AD67FC" w:rsidP="00AD67FC">
      <w:pPr>
        <w:pStyle w:val="NormalWeb"/>
        <w:spacing w:before="2" w:after="2"/>
        <w:rPr>
          <w:rFonts w:ascii="Arial" w:hAnsi="Arial"/>
          <w:b/>
          <w:bCs/>
          <w:sz w:val="28"/>
          <w:szCs w:val="28"/>
        </w:rPr>
      </w:pPr>
    </w:p>
    <w:p w:rsidR="00135653" w:rsidRDefault="00135653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8C6DF2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8C6DF2" w:rsidRPr="00AD67FC" w:rsidRDefault="008C6DF2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8C6DF2" w:rsidRPr="00AD67FC">
        <w:tc>
          <w:tcPr>
            <w:tcW w:w="13176" w:type="dxa"/>
            <w:gridSpan w:val="5"/>
          </w:tcPr>
          <w:p w:rsidR="008C6DF2" w:rsidRPr="00AD67FC" w:rsidRDefault="008C6DF2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>Date: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 7 November 2015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8C6DF2" w:rsidRPr="00AD67FC">
        <w:tc>
          <w:tcPr>
            <w:tcW w:w="1594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8C6DF2" w:rsidRPr="00AD67FC">
        <w:tc>
          <w:tcPr>
            <w:tcW w:w="1594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  <w:r w:rsidR="00F37810">
              <w:rPr>
                <w:rFonts w:ascii="Arial" w:hAnsi="Arial"/>
                <w:b/>
                <w:bCs/>
                <w:sz w:val="28"/>
                <w:szCs w:val="28"/>
              </w:rPr>
              <w:t>11 Boys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8C6DF2" w:rsidRPr="00AD67FC">
        <w:tc>
          <w:tcPr>
            <w:tcW w:w="1594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8C6DF2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U/9</w:t>
            </w:r>
            <w:r w:rsidR="008C6DF2"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Girls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8C6DF2" w:rsidRPr="00AD67FC">
        <w:tc>
          <w:tcPr>
            <w:tcW w:w="1594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8C6DF2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U/9</w:t>
            </w:r>
            <w:r w:rsidR="008C6DF2"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Boys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8C6DF2" w:rsidRPr="00AD67FC" w:rsidRDefault="008C6DF2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F37810" w:rsidRDefault="00F37810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F37810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F37810" w:rsidRPr="00AD67FC" w:rsidRDefault="00F37810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F37810" w:rsidRPr="00AD67FC">
        <w:tc>
          <w:tcPr>
            <w:tcW w:w="13176" w:type="dxa"/>
            <w:gridSpan w:val="5"/>
          </w:tcPr>
          <w:p w:rsidR="00F37810" w:rsidRPr="00AD67FC" w:rsidRDefault="00F37810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Date: 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>14 November 2015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F37810" w:rsidRPr="00AD67FC">
        <w:tc>
          <w:tcPr>
            <w:tcW w:w="1594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F37810" w:rsidRPr="00AD67FC">
        <w:tc>
          <w:tcPr>
            <w:tcW w:w="1594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U/11 Girls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F37810" w:rsidRPr="00AD67FC">
        <w:tc>
          <w:tcPr>
            <w:tcW w:w="1594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U/6</w:t>
            </w: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Girls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F37810" w:rsidRPr="00AD67FC">
        <w:tc>
          <w:tcPr>
            <w:tcW w:w="1594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U/6</w:t>
            </w: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 xml:space="preserve"> Boys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F37810" w:rsidRPr="00AD67FC" w:rsidRDefault="00F3781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93BE0" w:rsidRDefault="00B93BE0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B93BE0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3176" w:type="dxa"/>
            <w:gridSpan w:val="5"/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Date: 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>28 November 2015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  <w:r w:rsidR="004974FC">
              <w:rPr>
                <w:rFonts w:ascii="Arial" w:hAnsi="Arial"/>
                <w:b/>
                <w:bCs/>
                <w:sz w:val="28"/>
                <w:szCs w:val="28"/>
              </w:rPr>
              <w:t>12 Boys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4974FC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U/8 Boys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U/7</w:t>
            </w:r>
            <w:r w:rsidR="004974FC">
              <w:rPr>
                <w:rFonts w:ascii="Arial" w:hAnsi="Arial"/>
                <w:b/>
                <w:bCs/>
                <w:sz w:val="28"/>
                <w:szCs w:val="28"/>
              </w:rPr>
              <w:t xml:space="preserve"> Girls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93BE0" w:rsidRDefault="00B93BE0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B93BE0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3176" w:type="dxa"/>
            <w:gridSpan w:val="5"/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Date: 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>5 December 2015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B93BE0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U/13 – 17 Girls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93BE0" w:rsidRDefault="00B93BE0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594"/>
        <w:gridCol w:w="2716"/>
        <w:gridCol w:w="3222"/>
        <w:gridCol w:w="2491"/>
        <w:gridCol w:w="3153"/>
      </w:tblGrid>
      <w:tr w:rsidR="00B93BE0" w:rsidRPr="00AD67FC">
        <w:tc>
          <w:tcPr>
            <w:tcW w:w="13176" w:type="dxa"/>
            <w:gridSpan w:val="5"/>
            <w:tcBorders>
              <w:top w:val="single" w:sz="4" w:space="0" w:color="auto"/>
            </w:tcBorders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sz w:val="48"/>
              </w:rPr>
            </w:pPr>
            <w:r w:rsidRPr="00AD67FC">
              <w:rPr>
                <w:rFonts w:ascii="Arial" w:hAnsi="Arial"/>
                <w:b/>
                <w:bCs/>
                <w:sz w:val="48"/>
                <w:szCs w:val="28"/>
              </w:rPr>
              <w:t>QLAC Age Group Duty Roster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3176" w:type="dxa"/>
            <w:gridSpan w:val="5"/>
          </w:tcPr>
          <w:p w:rsidR="00B93BE0" w:rsidRPr="00AD67FC" w:rsidRDefault="00B93BE0" w:rsidP="00AD67FC">
            <w:pPr>
              <w:pStyle w:val="NormalWeb"/>
              <w:spacing w:before="2" w:after="2"/>
              <w:jc w:val="center"/>
              <w:rPr>
                <w:rFonts w:ascii="Arial" w:hAnsi="Arial"/>
                <w:b/>
                <w:bCs/>
                <w:iCs/>
                <w:sz w:val="36"/>
                <w:szCs w:val="32"/>
              </w:rPr>
            </w:pPr>
            <w:r w:rsidRPr="00AD67FC">
              <w:rPr>
                <w:rFonts w:ascii="Arial" w:hAnsi="Arial"/>
                <w:b/>
                <w:bCs/>
                <w:iCs/>
                <w:sz w:val="36"/>
                <w:szCs w:val="32"/>
              </w:rPr>
              <w:t xml:space="preserve">Date: </w:t>
            </w:r>
            <w:r>
              <w:rPr>
                <w:rFonts w:ascii="Arial" w:hAnsi="Arial"/>
                <w:b/>
                <w:bCs/>
                <w:iCs/>
                <w:sz w:val="36"/>
                <w:szCs w:val="32"/>
              </w:rPr>
              <w:t>12 December 2015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Activity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Rostered Age Group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Age Group Manager/ Contact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sz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4"/>
              </w:rPr>
              <w:t xml:space="preserve">Role Description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D67FC">
              <w:rPr>
                <w:rFonts w:ascii="Arial" w:hAnsi="Arial"/>
                <w:b/>
                <w:bCs/>
                <w:sz w:val="28"/>
                <w:szCs w:val="28"/>
              </w:rPr>
              <w:t>Lead Official/ Contact</w:t>
            </w: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Set-up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U/13 – 17 Girls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7am to set-up the track and field events plus associated equipment under the guidance of the Set-up Lead Official. All </w:t>
            </w:r>
            <w:proofErr w:type="gramStart"/>
            <w:r w:rsidRPr="00AD67FC">
              <w:rPr>
                <w:rFonts w:ascii="Arial" w:hAnsi="Arial"/>
                <w:sz w:val="22"/>
                <w:szCs w:val="22"/>
              </w:rPr>
              <w:t>set-up</w:t>
            </w:r>
            <w:proofErr w:type="gramEnd"/>
            <w:r w:rsidRPr="00AD67FC">
              <w:rPr>
                <w:rFonts w:ascii="Arial" w:hAnsi="Arial"/>
                <w:sz w:val="22"/>
                <w:szCs w:val="22"/>
              </w:rPr>
              <w:t xml:space="preserve"> is to be completed by 8am to ensure timely commencement of events as per schedule.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Canteen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Arrive at Wright Park at 8am to set-up the canteen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93BE0" w:rsidRPr="00AD67FC">
        <w:tc>
          <w:tcPr>
            <w:tcW w:w="1594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b/>
                <w:bCs/>
                <w:sz w:val="22"/>
                <w:szCs w:val="22"/>
              </w:rPr>
              <w:t xml:space="preserve">BBQ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U/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22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>Arrive at Wright Park at 8am to set-up the BBQ, equipment,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D67FC">
              <w:rPr>
                <w:rFonts w:ascii="Arial" w:hAnsi="Arial"/>
                <w:sz w:val="22"/>
                <w:szCs w:val="22"/>
              </w:rPr>
              <w:t xml:space="preserve">and food under the guidance of the canteen </w:t>
            </w:r>
            <w:r>
              <w:rPr>
                <w:rFonts w:ascii="Arial" w:hAnsi="Arial"/>
                <w:sz w:val="22"/>
                <w:szCs w:val="22"/>
              </w:rPr>
              <w:t>manager.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</w:tcPr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Name: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Phone: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</w:rPr>
            </w:pPr>
            <w:r w:rsidRPr="00AD67FC">
              <w:rPr>
                <w:rFonts w:ascii="Arial" w:hAnsi="Arial"/>
                <w:sz w:val="22"/>
                <w:szCs w:val="22"/>
              </w:rPr>
              <w:t xml:space="preserve">Email: _______________________ </w:t>
            </w:r>
          </w:p>
          <w:p w:rsidR="00B93BE0" w:rsidRPr="00AD67FC" w:rsidRDefault="00B93BE0" w:rsidP="00AD67FC">
            <w:pPr>
              <w:pStyle w:val="NormalWeb"/>
              <w:spacing w:before="2" w:after="2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93BE0" w:rsidRPr="00AD67FC" w:rsidRDefault="00B93BE0">
      <w:pPr>
        <w:rPr>
          <w:rFonts w:ascii="Arial" w:hAnsi="Arial"/>
        </w:rPr>
      </w:pPr>
    </w:p>
    <w:sectPr w:rsidR="00B93BE0" w:rsidRPr="00AD67FC" w:rsidSect="00AD67FC">
      <w:pgSz w:w="15840" w:h="12240" w:orient="landscape"/>
      <w:pgMar w:top="993" w:right="1440" w:bottom="709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D67FC"/>
    <w:rsid w:val="00051747"/>
    <w:rsid w:val="000F5E2A"/>
    <w:rsid w:val="00135653"/>
    <w:rsid w:val="001D2D7E"/>
    <w:rsid w:val="002464DF"/>
    <w:rsid w:val="003E2334"/>
    <w:rsid w:val="00407526"/>
    <w:rsid w:val="0041631E"/>
    <w:rsid w:val="004974FC"/>
    <w:rsid w:val="004A2DEA"/>
    <w:rsid w:val="00664DDE"/>
    <w:rsid w:val="00744A5F"/>
    <w:rsid w:val="008C6DF2"/>
    <w:rsid w:val="008C7CAF"/>
    <w:rsid w:val="00AD67FC"/>
    <w:rsid w:val="00B35BDF"/>
    <w:rsid w:val="00B62E8F"/>
    <w:rsid w:val="00B87D52"/>
    <w:rsid w:val="00B93BE0"/>
    <w:rsid w:val="00C518F7"/>
    <w:rsid w:val="00D44301"/>
    <w:rsid w:val="00E10033"/>
    <w:rsid w:val="00F37810"/>
    <w:rsid w:val="00F70E9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63"/>
    <w:rPr>
      <w:sz w:val="24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D67FC"/>
    <w:pPr>
      <w:spacing w:beforeLines="1" w:afterLines="1"/>
    </w:pPr>
    <w:rPr>
      <w:rFonts w:ascii="Times" w:hAnsi="Times" w:cs="Times New Roman"/>
      <w:sz w:val="20"/>
    </w:rPr>
  </w:style>
  <w:style w:type="table" w:styleId="TableGrid">
    <w:name w:val="Table Grid"/>
    <w:basedOn w:val="TableNormal"/>
    <w:uiPriority w:val="59"/>
    <w:rsid w:val="00AD67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rsid w:val="008C6DF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9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4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7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2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9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8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2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1321</Words>
  <Characters>7531</Characters>
  <Application>Microsoft Macintosh Word</Application>
  <DocSecurity>0</DocSecurity>
  <Lines>62</Lines>
  <Paragraphs>15</Paragraphs>
  <ScaleCrop>false</ScaleCrop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14</cp:revision>
  <dcterms:created xsi:type="dcterms:W3CDTF">2015-10-16T09:48:00Z</dcterms:created>
  <dcterms:modified xsi:type="dcterms:W3CDTF">2016-05-10T08:16:00Z</dcterms:modified>
</cp:coreProperties>
</file>